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930"/>
          <w:tab w:val="center" w:pos="4252"/>
        </w:tabs>
        <w:jc w:val="center"/>
        <w:rPr>
          <w:b/>
        </w:rPr>
      </w:pPr>
    </w:p>
    <w:p>
      <w:pPr>
        <w:tabs>
          <w:tab w:val="left" w:pos="2930"/>
          <w:tab w:val="center" w:pos="4252"/>
        </w:tabs>
        <w:jc w:val="center"/>
        <w:rPr>
          <w:b/>
        </w:rPr>
      </w:pPr>
    </w:p>
    <w:p>
      <w:pPr>
        <w:tabs>
          <w:tab w:val="left" w:pos="2930"/>
          <w:tab w:val="center" w:pos="4252"/>
        </w:tabs>
        <w:jc w:val="center"/>
        <w:rPr>
          <w:b/>
        </w:rPr>
      </w:pPr>
    </w:p>
    <w:p>
      <w:pPr>
        <w:tabs>
          <w:tab w:val="left" w:pos="2930"/>
          <w:tab w:val="center" w:pos="4252"/>
        </w:tabs>
        <w:jc w:val="center"/>
        <w:rPr>
          <w:b/>
          <w:lang w:val="pt-BR"/>
        </w:rPr>
      </w:pPr>
      <w:r>
        <w:rPr>
          <w:b/>
        </w:rPr>
        <w:t>EDITAL Nº 0</w:t>
      </w:r>
      <w:r>
        <w:rPr>
          <w:b/>
          <w:lang w:val="pt-BR"/>
        </w:rPr>
        <w:t>07</w:t>
      </w:r>
      <w:r>
        <w:rPr>
          <w:b/>
        </w:rPr>
        <w:t>/202</w:t>
      </w:r>
      <w:r>
        <w:rPr>
          <w:b/>
          <w:lang w:val="pt-BR"/>
        </w:rPr>
        <w:t>1</w:t>
      </w:r>
    </w:p>
    <w:p>
      <w:pPr>
        <w:ind w:firstLine="708"/>
        <w:jc w:val="center"/>
      </w:pPr>
    </w:p>
    <w:p>
      <w:pPr>
        <w:ind w:left="4253" w:right="-568"/>
        <w:jc w:val="both"/>
        <w:rPr>
          <w:b/>
        </w:rPr>
      </w:pPr>
    </w:p>
    <w:p>
      <w:pPr>
        <w:ind w:left="4253" w:right="-568"/>
        <w:jc w:val="both"/>
        <w:rPr>
          <w:b/>
        </w:rPr>
      </w:pPr>
    </w:p>
    <w:p>
      <w:pPr>
        <w:ind w:left="4253" w:right="-568"/>
        <w:jc w:val="both"/>
        <w:rPr>
          <w:b/>
        </w:rPr>
      </w:pPr>
      <w:r>
        <w:rPr>
          <w:b/>
        </w:rPr>
        <w:t xml:space="preserve">HOMOLOGAÇÃO PRELIMINAR DAS INSCRIÇÕES DO PROCESSO SELETIVO SIMPLIFICADO </w:t>
      </w:r>
      <w:r>
        <w:rPr>
          <w:b/>
          <w:lang w:val="pt-BR"/>
        </w:rPr>
        <w:t>N</w:t>
      </w:r>
      <w:r>
        <w:rPr>
          <w:b/>
        </w:rPr>
        <w:t>° 00</w:t>
      </w:r>
      <w:r>
        <w:rPr>
          <w:b/>
          <w:lang w:val="pt-BR"/>
        </w:rPr>
        <w:t>1</w:t>
      </w:r>
      <w:r>
        <w:rPr>
          <w:b/>
        </w:rPr>
        <w:t>/202</w:t>
      </w:r>
      <w:r>
        <w:rPr>
          <w:b/>
          <w:lang w:val="pt-BR"/>
        </w:rPr>
        <w:t>1</w:t>
      </w:r>
      <w:r>
        <w:rPr>
          <w:b/>
        </w:rPr>
        <w:t xml:space="preserve">, PARA CONTRATAÇÃO DE </w:t>
      </w:r>
      <w:r>
        <w:rPr>
          <w:b/>
          <w:lang w:val="pt-BR"/>
        </w:rPr>
        <w:t>TÉCNICO DE ENFERMAGEM</w:t>
      </w:r>
      <w:r>
        <w:rPr>
          <w:b/>
        </w:rPr>
        <w:t>, POR PRAZO DETERMINADO.</w:t>
      </w:r>
    </w:p>
    <w:p>
      <w:pPr>
        <w:jc w:val="both"/>
      </w:pPr>
    </w:p>
    <w:p>
      <w:pPr>
        <w:jc w:val="both"/>
        <w:rPr>
          <w:b/>
        </w:rPr>
      </w:pPr>
    </w:p>
    <w:p>
      <w:pPr>
        <w:jc w:val="both"/>
        <w:rPr>
          <w:b/>
        </w:rPr>
      </w:pPr>
    </w:p>
    <w:p>
      <w:pPr>
        <w:spacing w:line="276" w:lineRule="auto"/>
        <w:ind w:left="-567" w:right="-568"/>
        <w:jc w:val="both"/>
      </w:pPr>
      <w:r>
        <w:rPr>
          <w:b/>
          <w:bCs/>
          <w:lang w:val="pt-BR"/>
        </w:rPr>
        <w:t>IVELTON MATEUS ZARDO</w:t>
      </w:r>
      <w:r>
        <w:t>, Prefeito Municipal de Cotiporã, Estado do Rio Grande do Sul, no uso de suas atribuições legais, DIVULGA a Homologação Preliminar das Inscrições do Processo Seletivo Simplificado n° 00</w:t>
      </w:r>
      <w:r>
        <w:rPr>
          <w:lang w:val="pt-BR"/>
        </w:rPr>
        <w:t>1</w:t>
      </w:r>
      <w:r>
        <w:t>/202</w:t>
      </w:r>
      <w:r>
        <w:rPr>
          <w:lang w:val="pt-BR"/>
        </w:rPr>
        <w:t>1</w:t>
      </w:r>
      <w:r>
        <w:t>, de acordo com o estabelecido no Edital de Abertura n° 0</w:t>
      </w:r>
      <w:r>
        <w:rPr>
          <w:lang w:val="pt-BR"/>
        </w:rPr>
        <w:t>03</w:t>
      </w:r>
      <w:r>
        <w:t>/202</w:t>
      </w:r>
      <w:r>
        <w:rPr>
          <w:lang w:val="pt-BR"/>
        </w:rPr>
        <w:t>1</w:t>
      </w:r>
      <w:r>
        <w:t xml:space="preserve">, de </w:t>
      </w:r>
      <w:r>
        <w:rPr>
          <w:lang w:val="pt-BR"/>
        </w:rPr>
        <w:t>12</w:t>
      </w:r>
      <w:r>
        <w:t xml:space="preserve"> de </w:t>
      </w:r>
      <w:r>
        <w:rPr>
          <w:lang w:val="pt-BR"/>
        </w:rPr>
        <w:t xml:space="preserve">Janeiro </w:t>
      </w:r>
      <w:r>
        <w:t>de 202</w:t>
      </w:r>
      <w:r>
        <w:rPr>
          <w:lang w:val="pt-BR"/>
        </w:rPr>
        <w:t>1</w:t>
      </w:r>
      <w:r>
        <w:t>:</w:t>
      </w:r>
    </w:p>
    <w:p>
      <w:pPr>
        <w:ind w:left="-567" w:right="-568"/>
        <w:jc w:val="both"/>
      </w:pPr>
    </w:p>
    <w:p>
      <w:pPr>
        <w:ind w:left="-567" w:right="-568"/>
        <w:jc w:val="both"/>
      </w:pPr>
    </w:p>
    <w:p>
      <w:pPr>
        <w:pStyle w:val="13"/>
        <w:numPr>
          <w:ilvl w:val="0"/>
          <w:numId w:val="1"/>
        </w:numPr>
        <w:ind w:right="-568"/>
        <w:jc w:val="both"/>
        <w:rPr>
          <w:sz w:val="26"/>
          <w:szCs w:val="26"/>
        </w:rPr>
      </w:pPr>
      <w:r>
        <w:rPr>
          <w:b/>
        </w:rPr>
        <w:t>INSCRIÇÕES HOMOLOGADAS:</w:t>
      </w:r>
    </w:p>
    <w:p>
      <w:pPr>
        <w:pStyle w:val="13"/>
        <w:ind w:left="-207" w:right="-568"/>
        <w:jc w:val="both"/>
        <w:rPr>
          <w:sz w:val="26"/>
          <w:szCs w:val="26"/>
        </w:rPr>
      </w:pPr>
    </w:p>
    <w:tbl>
      <w:tblPr>
        <w:tblStyle w:val="8"/>
        <w:tblW w:w="9639" w:type="dxa"/>
        <w:tblInd w:w="-45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5244"/>
        <w:gridCol w:w="28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639" w:type="dxa"/>
            <w:gridSpan w:val="3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  <w:t>TÉCNICO DE ENFERMAGEM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60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524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NOME DO(A)</w:t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DOCUMENTO DE IDENTIDADE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60" w:type="dxa"/>
            <w:vAlign w:val="center"/>
          </w:tcPr>
          <w:p>
            <w:pPr>
              <w:jc w:val="center"/>
            </w:pPr>
            <w:r>
              <w:t>001</w:t>
            </w:r>
          </w:p>
        </w:tc>
        <w:tc>
          <w:tcPr>
            <w:tcW w:w="5244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DANIELE SANTOS DA SILVA 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6139154964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60" w:type="dxa"/>
            <w:vAlign w:val="center"/>
          </w:tcPr>
          <w:p>
            <w:pPr>
              <w:jc w:val="center"/>
            </w:pPr>
            <w:r>
              <w:t>002</w:t>
            </w:r>
          </w:p>
        </w:tc>
        <w:tc>
          <w:tcPr>
            <w:tcW w:w="5244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 xml:space="preserve">JANAINA MARIA GOMES DA SILVA 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6097031899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60" w:type="dxa"/>
            <w:vAlign w:val="center"/>
          </w:tcPr>
          <w:p>
            <w:pPr>
              <w:jc w:val="center"/>
            </w:pPr>
            <w:r>
              <w:t>003</w:t>
            </w:r>
          </w:p>
        </w:tc>
        <w:tc>
          <w:tcPr>
            <w:tcW w:w="5244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ESTEFANI APARECIDA MIDLEY DA SILVA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02898893080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60" w:type="dxa"/>
            <w:vAlign w:val="center"/>
          </w:tcPr>
          <w:p>
            <w:pPr>
              <w:jc w:val="center"/>
            </w:pPr>
            <w:r>
              <w:t>004</w:t>
            </w:r>
          </w:p>
        </w:tc>
        <w:tc>
          <w:tcPr>
            <w:tcW w:w="5244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IDENE ALBERTON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lang w:val="pt-BR"/>
              </w:rPr>
            </w:pPr>
            <w:r>
              <w:rPr>
                <w:lang w:val="pt-BR"/>
              </w:rPr>
              <w:t>3042473268</w:t>
            </w:r>
          </w:p>
        </w:tc>
      </w:tr>
    </w:tbl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ind w:left="-207" w:right="-285"/>
        <w:rPr>
          <w:b/>
        </w:rPr>
      </w:pPr>
    </w:p>
    <w:p>
      <w:pPr>
        <w:pStyle w:val="13"/>
        <w:numPr>
          <w:ilvl w:val="0"/>
          <w:numId w:val="1"/>
        </w:numPr>
        <w:ind w:right="-568"/>
        <w:jc w:val="both"/>
        <w:rPr>
          <w:b/>
        </w:rPr>
      </w:pPr>
      <w:r>
        <w:rPr>
          <w:b/>
        </w:rPr>
        <w:t>RECURSO:</w:t>
      </w:r>
    </w:p>
    <w:p>
      <w:pPr>
        <w:pStyle w:val="13"/>
        <w:ind w:left="-207" w:right="-568"/>
        <w:jc w:val="both"/>
      </w:pPr>
    </w:p>
    <w:p>
      <w:pPr>
        <w:pStyle w:val="13"/>
        <w:spacing w:line="276" w:lineRule="auto"/>
        <w:ind w:left="-567" w:right="-568" w:firstLine="360"/>
        <w:jc w:val="both"/>
        <w:rPr>
          <w:b/>
        </w:rPr>
      </w:pPr>
      <w:r>
        <w:t xml:space="preserve">Os candidatos interessados em interpor recurso relacionado à homologação preliminar das inscrições, poderão fazê-lo no dia </w:t>
      </w:r>
      <w:r>
        <w:rPr>
          <w:b/>
        </w:rPr>
        <w:t>2</w:t>
      </w:r>
      <w:r>
        <w:rPr>
          <w:b/>
          <w:lang w:val="pt-BR"/>
        </w:rPr>
        <w:t>2</w:t>
      </w:r>
      <w:r>
        <w:rPr>
          <w:b/>
        </w:rPr>
        <w:t xml:space="preserve"> de </w:t>
      </w:r>
      <w:r>
        <w:rPr>
          <w:b/>
          <w:lang w:val="pt-BR"/>
        </w:rPr>
        <w:t>janeiro</w:t>
      </w:r>
      <w:r>
        <w:rPr>
          <w:b/>
        </w:rPr>
        <w:t xml:space="preserve"> de 202</w:t>
      </w:r>
      <w:r>
        <w:rPr>
          <w:b/>
          <w:lang w:val="pt-BR"/>
        </w:rPr>
        <w:t>1</w:t>
      </w:r>
      <w:r>
        <w:t>. Os referidos recursos deverão ser protocolados junto a Prefeitura Municipal de Cotiporã, em horário de expediente.</w:t>
      </w:r>
    </w:p>
    <w:p>
      <w:pPr>
        <w:spacing w:line="276" w:lineRule="auto"/>
        <w:ind w:left="-567" w:right="-568"/>
        <w:rPr>
          <w:b/>
        </w:rPr>
      </w:pPr>
    </w:p>
    <w:p>
      <w:pPr>
        <w:spacing w:line="276" w:lineRule="auto"/>
        <w:ind w:left="-567" w:right="-568"/>
        <w:rPr>
          <w:lang w:val="pt-BR"/>
        </w:rPr>
      </w:pPr>
      <w:r>
        <w:rPr>
          <w:b/>
        </w:rPr>
        <w:t>Gabinete do Prefeito Municipal de Cotiporã</w:t>
      </w:r>
      <w:r>
        <w:t xml:space="preserve">, aos vinte e </w:t>
      </w:r>
      <w:r>
        <w:rPr>
          <w:lang w:val="pt-BR"/>
        </w:rPr>
        <w:t xml:space="preserve">um </w:t>
      </w:r>
      <w:r>
        <w:t xml:space="preserve">dias do mês de </w:t>
      </w:r>
      <w:r>
        <w:rPr>
          <w:lang w:val="pt-BR"/>
        </w:rPr>
        <w:t>janeiro</w:t>
      </w:r>
      <w:r>
        <w:t xml:space="preserve"> do ano de dois mil e vinte</w:t>
      </w:r>
      <w:r>
        <w:rPr>
          <w:lang w:val="pt-BR"/>
        </w:rPr>
        <w:t xml:space="preserve"> e um.</w:t>
      </w:r>
    </w:p>
    <w:p/>
    <w:p/>
    <w:p/>
    <w:p/>
    <w:p/>
    <w:p>
      <w:pPr>
        <w:ind w:left="-567" w:right="-568"/>
      </w:pPr>
    </w:p>
    <w:p>
      <w:pPr>
        <w:ind w:left="-567" w:right="-568"/>
        <w:jc w:val="center"/>
        <w:rPr>
          <w:lang w:val="pt-BR"/>
        </w:rPr>
      </w:pPr>
      <w:r>
        <w:rPr>
          <w:b/>
        </w:rPr>
        <w:t>IV</w:t>
      </w:r>
      <w:r>
        <w:rPr>
          <w:b/>
          <w:lang w:val="pt-BR"/>
        </w:rPr>
        <w:t>ELTON MATEUS ZARDO</w:t>
      </w:r>
    </w:p>
    <w:p>
      <w:pPr>
        <w:ind w:left="-567" w:right="-568"/>
        <w:jc w:val="center"/>
      </w:pPr>
      <w:r>
        <w:t xml:space="preserve">Prefeito Municipal </w:t>
      </w:r>
      <w:bookmarkStart w:id="0" w:name="_GoBack"/>
      <w:bookmarkEnd w:id="0"/>
    </w:p>
    <w:p>
      <w:pPr>
        <w:ind w:left="-567" w:right="-568"/>
      </w:pPr>
    </w:p>
    <w:p>
      <w:pPr>
        <w:ind w:left="-567" w:right="-568"/>
      </w:pPr>
    </w:p>
    <w:p>
      <w:pPr>
        <w:ind w:left="-567" w:right="-568"/>
      </w:pPr>
    </w:p>
    <w:p>
      <w:pPr>
        <w:ind w:left="-567" w:right="-568"/>
      </w:pPr>
      <w:r>
        <w:rPr>
          <w:b/>
        </w:rPr>
        <w:t>Registre-se e Publique – se</w:t>
      </w:r>
      <w:r>
        <w:t xml:space="preserve"> </w:t>
      </w:r>
    </w:p>
    <w:p>
      <w:pPr>
        <w:ind w:left="-567" w:right="-568"/>
      </w:pPr>
      <w:r>
        <w:t xml:space="preserve">Data Supra        </w:t>
      </w:r>
    </w:p>
    <w:p>
      <w:pPr>
        <w:ind w:left="-567" w:right="-568"/>
      </w:pPr>
    </w:p>
    <w:p>
      <w:pPr>
        <w:ind w:left="-567" w:right="-568"/>
      </w:pPr>
    </w:p>
    <w:p>
      <w:pPr>
        <w:ind w:left="-567" w:right="-568"/>
        <w:rPr>
          <w:b/>
        </w:rPr>
      </w:pPr>
    </w:p>
    <w:p>
      <w:pPr>
        <w:ind w:left="-567" w:right="-568"/>
        <w:rPr>
          <w:b/>
        </w:rPr>
      </w:pPr>
    </w:p>
    <w:p>
      <w:pPr>
        <w:ind w:left="-567" w:right="-568"/>
        <w:rPr>
          <w:b/>
        </w:rPr>
      </w:pPr>
      <w:r>
        <w:rPr>
          <w:b/>
        </w:rPr>
        <w:t>Joana Inês Citolin</w:t>
      </w:r>
    </w:p>
    <w:p>
      <w:pPr>
        <w:ind w:left="-567" w:right="-568"/>
      </w:pPr>
      <w:r>
        <w:t xml:space="preserve">Secretária Municipal de Administração </w:t>
      </w:r>
    </w:p>
    <w:sectPr>
      <w:headerReference r:id="rId3" w:type="default"/>
      <w:footerReference r:id="rId4" w:type="default"/>
      <w:pgSz w:w="11906" w:h="16838"/>
      <w:pgMar w:top="2801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haroni">
    <w:panose1 w:val="02010803020104030203"/>
    <w:charset w:val="B1"/>
    <w:family w:val="auto"/>
    <w:pitch w:val="default"/>
    <w:sig w:usb0="00000801" w:usb1="00000000" w:usb2="00000000" w:usb3="00000000" w:csb0="00000020" w:csb1="002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Miriam Fixed">
    <w:panose1 w:val="020B0509050101010101"/>
    <w:charset w:val="B1"/>
    <w:family w:val="modern"/>
    <w:pitch w:val="default"/>
    <w:sig w:usb0="00000801" w:usb1="00000000" w:usb2="00000000" w:usb3="00000000" w:csb0="00000020" w:csb1="002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SILVEIRA MARTINS, 163 – FONE (54)3446 2800 – CNPJ: 90.898.487/0001-64 </w:t>
    </w:r>
  </w:p>
  <w:p>
    <w:pPr>
      <w:pStyle w:val="4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www.cotipora.rs.gov.br - CEP: 95.335-000 – COTIPORÃ/RS</w:t>
    </w:r>
  </w:p>
  <w:p>
    <w:pPr>
      <w:pStyle w:val="4"/>
      <w:rPr>
        <w:rFonts w:ascii="Arial Narrow" w:hAnsi="Arial Narrow"/>
        <w:lang w:val="en-US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Aharoni" w:hAnsi="Aharoni" w:cs="Aharoni"/>
        <w:sz w:val="26"/>
        <w:szCs w:val="26"/>
      </w:rP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13970" b="4445"/>
          <wp:wrapNone/>
          <wp:docPr id="1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 descr="PREFEITURA DE COTIPORÃ - BANNER INTERNET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</w:t>
    </w:r>
    <w:r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2321"/>
    <w:multiLevelType w:val="multilevel"/>
    <w:tmpl w:val="0E8E2321"/>
    <w:lvl w:ilvl="0" w:tentative="0">
      <w:start w:val="1"/>
      <w:numFmt w:val="decimalZero"/>
      <w:lvlText w:val="%1."/>
      <w:lvlJc w:val="left"/>
      <w:pPr>
        <w:ind w:left="-207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513" w:hanging="360"/>
      </w:pPr>
    </w:lvl>
    <w:lvl w:ilvl="2" w:tentative="0">
      <w:start w:val="1"/>
      <w:numFmt w:val="lowerRoman"/>
      <w:lvlText w:val="%3."/>
      <w:lvlJc w:val="right"/>
      <w:pPr>
        <w:ind w:left="1233" w:hanging="180"/>
      </w:pPr>
    </w:lvl>
    <w:lvl w:ilvl="3" w:tentative="0">
      <w:start w:val="1"/>
      <w:numFmt w:val="decimal"/>
      <w:lvlText w:val="%4."/>
      <w:lvlJc w:val="left"/>
      <w:pPr>
        <w:ind w:left="1953" w:hanging="360"/>
      </w:pPr>
    </w:lvl>
    <w:lvl w:ilvl="4" w:tentative="0">
      <w:start w:val="1"/>
      <w:numFmt w:val="lowerLetter"/>
      <w:lvlText w:val="%5."/>
      <w:lvlJc w:val="left"/>
      <w:pPr>
        <w:ind w:left="2673" w:hanging="360"/>
      </w:pPr>
    </w:lvl>
    <w:lvl w:ilvl="5" w:tentative="0">
      <w:start w:val="1"/>
      <w:numFmt w:val="lowerRoman"/>
      <w:lvlText w:val="%6."/>
      <w:lvlJc w:val="right"/>
      <w:pPr>
        <w:ind w:left="3393" w:hanging="180"/>
      </w:pPr>
    </w:lvl>
    <w:lvl w:ilvl="6" w:tentative="0">
      <w:start w:val="1"/>
      <w:numFmt w:val="decimal"/>
      <w:lvlText w:val="%7."/>
      <w:lvlJc w:val="left"/>
      <w:pPr>
        <w:ind w:left="4113" w:hanging="360"/>
      </w:pPr>
    </w:lvl>
    <w:lvl w:ilvl="7" w:tentative="0">
      <w:start w:val="1"/>
      <w:numFmt w:val="lowerLetter"/>
      <w:lvlText w:val="%8."/>
      <w:lvlJc w:val="left"/>
      <w:pPr>
        <w:ind w:left="4833" w:hanging="360"/>
      </w:pPr>
    </w:lvl>
    <w:lvl w:ilvl="8" w:tentative="0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hdrShapeDefaults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67"/>
    <w:rsid w:val="00002FB5"/>
    <w:rsid w:val="00042173"/>
    <w:rsid w:val="000434F2"/>
    <w:rsid w:val="00043F17"/>
    <w:rsid w:val="000465F2"/>
    <w:rsid w:val="0008465D"/>
    <w:rsid w:val="00085696"/>
    <w:rsid w:val="000C68A2"/>
    <w:rsid w:val="0010358E"/>
    <w:rsid w:val="0012624A"/>
    <w:rsid w:val="00134260"/>
    <w:rsid w:val="00167689"/>
    <w:rsid w:val="00187555"/>
    <w:rsid w:val="001D4354"/>
    <w:rsid w:val="001F68CB"/>
    <w:rsid w:val="0023218B"/>
    <w:rsid w:val="002327E9"/>
    <w:rsid w:val="00261B06"/>
    <w:rsid w:val="00262171"/>
    <w:rsid w:val="0027462B"/>
    <w:rsid w:val="00290A50"/>
    <w:rsid w:val="00311DF6"/>
    <w:rsid w:val="00311ED2"/>
    <w:rsid w:val="00315AED"/>
    <w:rsid w:val="00347B53"/>
    <w:rsid w:val="003943B9"/>
    <w:rsid w:val="00395380"/>
    <w:rsid w:val="003C2A24"/>
    <w:rsid w:val="003C4477"/>
    <w:rsid w:val="003F43FD"/>
    <w:rsid w:val="00414B9F"/>
    <w:rsid w:val="00427B4A"/>
    <w:rsid w:val="00430104"/>
    <w:rsid w:val="00432890"/>
    <w:rsid w:val="004438C6"/>
    <w:rsid w:val="00447C23"/>
    <w:rsid w:val="004714A5"/>
    <w:rsid w:val="004851FD"/>
    <w:rsid w:val="00485AB3"/>
    <w:rsid w:val="004B5EEC"/>
    <w:rsid w:val="004D4704"/>
    <w:rsid w:val="004E31DB"/>
    <w:rsid w:val="00535013"/>
    <w:rsid w:val="00543452"/>
    <w:rsid w:val="0057534C"/>
    <w:rsid w:val="005806AE"/>
    <w:rsid w:val="005A04F5"/>
    <w:rsid w:val="005D0DD7"/>
    <w:rsid w:val="005D4E76"/>
    <w:rsid w:val="005E1223"/>
    <w:rsid w:val="00603878"/>
    <w:rsid w:val="006167B2"/>
    <w:rsid w:val="00632A01"/>
    <w:rsid w:val="00640269"/>
    <w:rsid w:val="00645899"/>
    <w:rsid w:val="00662227"/>
    <w:rsid w:val="00673FFD"/>
    <w:rsid w:val="00703D2A"/>
    <w:rsid w:val="007070AD"/>
    <w:rsid w:val="007076BE"/>
    <w:rsid w:val="0075777D"/>
    <w:rsid w:val="007F5A14"/>
    <w:rsid w:val="00813BFB"/>
    <w:rsid w:val="0084064F"/>
    <w:rsid w:val="0084175A"/>
    <w:rsid w:val="00890A65"/>
    <w:rsid w:val="00892162"/>
    <w:rsid w:val="008931A3"/>
    <w:rsid w:val="008D379A"/>
    <w:rsid w:val="008E7B83"/>
    <w:rsid w:val="0091113E"/>
    <w:rsid w:val="00911283"/>
    <w:rsid w:val="00916C2B"/>
    <w:rsid w:val="00924AE9"/>
    <w:rsid w:val="00934585"/>
    <w:rsid w:val="00941253"/>
    <w:rsid w:val="009536E3"/>
    <w:rsid w:val="0095584C"/>
    <w:rsid w:val="00965D67"/>
    <w:rsid w:val="009A510F"/>
    <w:rsid w:val="009B4763"/>
    <w:rsid w:val="009C1B34"/>
    <w:rsid w:val="009F2D77"/>
    <w:rsid w:val="00A2079B"/>
    <w:rsid w:val="00A67FA7"/>
    <w:rsid w:val="00AC0A6F"/>
    <w:rsid w:val="00AD06AE"/>
    <w:rsid w:val="00B3433D"/>
    <w:rsid w:val="00B47D9D"/>
    <w:rsid w:val="00B972F7"/>
    <w:rsid w:val="00BA3A10"/>
    <w:rsid w:val="00BA581B"/>
    <w:rsid w:val="00BB2B8B"/>
    <w:rsid w:val="00BC2DAB"/>
    <w:rsid w:val="00C51CC0"/>
    <w:rsid w:val="00C621C7"/>
    <w:rsid w:val="00C712A1"/>
    <w:rsid w:val="00C85192"/>
    <w:rsid w:val="00C9689B"/>
    <w:rsid w:val="00CB44F0"/>
    <w:rsid w:val="00CB54BC"/>
    <w:rsid w:val="00CE1C93"/>
    <w:rsid w:val="00CF5A76"/>
    <w:rsid w:val="00D012E1"/>
    <w:rsid w:val="00D10E0D"/>
    <w:rsid w:val="00D1160D"/>
    <w:rsid w:val="00D17620"/>
    <w:rsid w:val="00D54297"/>
    <w:rsid w:val="00D72DBF"/>
    <w:rsid w:val="00D96528"/>
    <w:rsid w:val="00DA05F5"/>
    <w:rsid w:val="00DB46B9"/>
    <w:rsid w:val="00DC1653"/>
    <w:rsid w:val="00DE51CA"/>
    <w:rsid w:val="00E303BD"/>
    <w:rsid w:val="00E54327"/>
    <w:rsid w:val="00E55311"/>
    <w:rsid w:val="00E90362"/>
    <w:rsid w:val="00E91D58"/>
    <w:rsid w:val="00EA0F3C"/>
    <w:rsid w:val="00EE70D4"/>
    <w:rsid w:val="00EF7B27"/>
    <w:rsid w:val="00F25922"/>
    <w:rsid w:val="00F62DC7"/>
    <w:rsid w:val="00F7520E"/>
    <w:rsid w:val="00F82812"/>
    <w:rsid w:val="00F87DE7"/>
    <w:rsid w:val="00F91D5A"/>
    <w:rsid w:val="00FB1E27"/>
    <w:rsid w:val="00FC321C"/>
    <w:rsid w:val="00FD12B4"/>
    <w:rsid w:val="00FD240F"/>
    <w:rsid w:val="00FD3A68"/>
    <w:rsid w:val="00FE1A65"/>
    <w:rsid w:val="175B13A7"/>
    <w:rsid w:val="2BBF20CC"/>
    <w:rsid w:val="2D47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12"/>
    <w:uiPriority w:val="0"/>
    <w:pPr>
      <w:spacing w:after="120" w:line="480" w:lineRule="auto"/>
      <w:ind w:left="283"/>
    </w:pPr>
    <w:rPr>
      <w:sz w:val="20"/>
      <w:szCs w:val="20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4">
    <w:name w:val="footer"/>
    <w:basedOn w:val="1"/>
    <w:link w:val="10"/>
    <w:unhideWhenUsed/>
    <w:uiPriority w:val="99"/>
    <w:pPr>
      <w:tabs>
        <w:tab w:val="center" w:pos="4252"/>
        <w:tab w:val="right" w:pos="8504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5">
    <w:name w:val="Balloon Text"/>
    <w:basedOn w:val="1"/>
    <w:link w:val="11"/>
    <w:semiHidden/>
    <w:unhideWhenUsed/>
    <w:qFormat/>
    <w:uiPriority w:val="99"/>
    <w:rPr>
      <w:rFonts w:ascii="Tahoma" w:hAnsi="Tahoma" w:cs="Tahoma"/>
      <w:sz w:val="16"/>
      <w:szCs w:val="16"/>
    </w:rPr>
  </w:style>
  <w:style w:type="table" w:styleId="8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Cabeçalho Char"/>
    <w:basedOn w:val="6"/>
    <w:link w:val="3"/>
    <w:uiPriority w:val="99"/>
  </w:style>
  <w:style w:type="character" w:customStyle="1" w:styleId="10">
    <w:name w:val="Rodapé Char"/>
    <w:basedOn w:val="6"/>
    <w:link w:val="4"/>
    <w:qFormat/>
    <w:uiPriority w:val="99"/>
  </w:style>
  <w:style w:type="character" w:customStyle="1" w:styleId="11">
    <w:name w:val="Texto de balão Char"/>
    <w:basedOn w:val="6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2">
    <w:name w:val="Recuo de corpo de texto 2 Char"/>
    <w:basedOn w:val="6"/>
    <w:link w:val="2"/>
    <w:qFormat/>
    <w:uiPriority w:val="0"/>
    <w:rPr>
      <w:rFonts w:ascii="Times New Roman" w:hAnsi="Times New Roman" w:eastAsia="Times New Roman" w:cs="Times New Roman"/>
      <w:sz w:val="20"/>
      <w:szCs w:val="20"/>
      <w:lang w:eastAsia="pt-BR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024CA5-5AFD-46BF-8045-FF4FF29C72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326</Words>
  <Characters>1762</Characters>
  <Lines>14</Lines>
  <Paragraphs>4</Paragraphs>
  <TotalTime>125</TotalTime>
  <ScaleCrop>false</ScaleCrop>
  <LinksUpToDate>false</LinksUpToDate>
  <CharactersWithSpaces>2084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2017-03-06T11:40:00Z</dcterms:created>
  <dc:creator>Renan Lunardi</dc:creator>
  <cp:lastModifiedBy>Usuário</cp:lastModifiedBy>
  <cp:lastPrinted>2019-12-24T11:31:00Z</cp:lastPrinted>
  <dcterms:modified xsi:type="dcterms:W3CDTF">2021-01-21T12:30:54Z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