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1E138E38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366CD2">
        <w:rPr>
          <w:b/>
          <w:sz w:val="18"/>
          <w:szCs w:val="18"/>
        </w:rPr>
        <w:t>°</w:t>
      </w:r>
      <w:r w:rsidR="00005930">
        <w:rPr>
          <w:b/>
          <w:sz w:val="18"/>
          <w:szCs w:val="18"/>
        </w:rPr>
        <w:t xml:space="preserve"> </w:t>
      </w:r>
      <w:r w:rsidR="00A34519">
        <w:rPr>
          <w:b/>
          <w:sz w:val="18"/>
          <w:szCs w:val="18"/>
        </w:rPr>
        <w:t>252</w:t>
      </w:r>
      <w:r w:rsidR="004C3C50" w:rsidRPr="00A34519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62225DE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>Ivelton Mateus Zardo, brasileiro, solteiro, portador da Identidade nº 8090448245, expedida pela SJS/RS, inscrito no CPF/MF sob nº 015.188.930-90, doravante denominado simplesmente CONTRATANTE e de outro a empresa</w:t>
      </w:r>
      <w:r w:rsidR="004C3C50">
        <w:rPr>
          <w:sz w:val="18"/>
          <w:szCs w:val="18"/>
        </w:rPr>
        <w:t xml:space="preserve"> </w:t>
      </w:r>
      <w:r w:rsidR="007772B4" w:rsidRPr="009C33CF">
        <w:rPr>
          <w:b/>
          <w:sz w:val="18"/>
          <w:szCs w:val="18"/>
        </w:rPr>
        <w:t>DOUGLAS DA ROSA</w:t>
      </w:r>
      <w:r w:rsidR="005F35D8">
        <w:rPr>
          <w:b/>
          <w:sz w:val="18"/>
          <w:szCs w:val="18"/>
        </w:rPr>
        <w:t xml:space="preserve"> ME</w:t>
      </w:r>
      <w:r w:rsidR="009C33CF">
        <w:rPr>
          <w:b/>
          <w:sz w:val="18"/>
          <w:szCs w:val="18"/>
        </w:rPr>
        <w:t>,</w:t>
      </w:r>
      <w:r w:rsidR="004C3C50">
        <w:rPr>
          <w:b/>
          <w:sz w:val="22"/>
          <w:szCs w:val="22"/>
        </w:rPr>
        <w:t xml:space="preserve"> </w:t>
      </w:r>
      <w:r w:rsidR="00137F24" w:rsidRPr="00137F24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7772B4">
        <w:rPr>
          <w:sz w:val="18"/>
          <w:szCs w:val="18"/>
        </w:rPr>
        <w:t>32.212.062/0001-53</w:t>
      </w:r>
      <w:r w:rsidR="00137F24" w:rsidRPr="00137F24">
        <w:rPr>
          <w:sz w:val="18"/>
          <w:szCs w:val="18"/>
        </w:rPr>
        <w:t>, com sede na Rua</w:t>
      </w:r>
      <w:r w:rsidR="004C3C50">
        <w:rPr>
          <w:sz w:val="18"/>
          <w:szCs w:val="18"/>
        </w:rPr>
        <w:t xml:space="preserve"> </w:t>
      </w:r>
      <w:r w:rsidR="007772B4">
        <w:rPr>
          <w:sz w:val="18"/>
          <w:szCs w:val="18"/>
        </w:rPr>
        <w:t>Margarida Calliari</w:t>
      </w:r>
      <w:r w:rsidR="004C3C50">
        <w:rPr>
          <w:sz w:val="18"/>
          <w:szCs w:val="18"/>
        </w:rPr>
        <w:t xml:space="preserve"> n°</w:t>
      </w:r>
      <w:r w:rsidR="007772B4">
        <w:rPr>
          <w:sz w:val="18"/>
          <w:szCs w:val="18"/>
        </w:rPr>
        <w:t>335, fundos,</w:t>
      </w:r>
      <w:r w:rsidR="004C3C50">
        <w:rPr>
          <w:sz w:val="18"/>
          <w:szCs w:val="18"/>
        </w:rPr>
        <w:t xml:space="preserve"> Bairro </w:t>
      </w:r>
      <w:r w:rsidR="007772B4">
        <w:rPr>
          <w:sz w:val="18"/>
          <w:szCs w:val="18"/>
        </w:rPr>
        <w:t>Centro</w:t>
      </w:r>
      <w:r w:rsidR="004C3C50">
        <w:rPr>
          <w:sz w:val="18"/>
          <w:szCs w:val="18"/>
        </w:rPr>
        <w:t xml:space="preserve"> </w:t>
      </w:r>
      <w:r w:rsidR="00137F24" w:rsidRPr="00137F24">
        <w:rPr>
          <w:sz w:val="18"/>
          <w:szCs w:val="18"/>
        </w:rPr>
        <w:t>, CEP 95</w:t>
      </w:r>
      <w:r w:rsidR="007772B4">
        <w:rPr>
          <w:sz w:val="18"/>
          <w:szCs w:val="18"/>
        </w:rPr>
        <w:t>.730-000</w:t>
      </w:r>
      <w:r w:rsidR="00137F24" w:rsidRPr="00137F24">
        <w:rPr>
          <w:sz w:val="18"/>
          <w:szCs w:val="18"/>
        </w:rPr>
        <w:t>,</w:t>
      </w:r>
      <w:r w:rsidR="007772B4">
        <w:rPr>
          <w:sz w:val="18"/>
          <w:szCs w:val="18"/>
        </w:rPr>
        <w:t xml:space="preserve"> na cidade de Barão/RS,</w:t>
      </w:r>
      <w:r w:rsidR="00137F24" w:rsidRPr="00137F24">
        <w:rPr>
          <w:sz w:val="18"/>
          <w:szCs w:val="18"/>
        </w:rPr>
        <w:t xml:space="preserve"> doravante denominada simplesmente CONTRATADA, neste ato representada p</w:t>
      </w:r>
      <w:r w:rsidR="00E049FC">
        <w:rPr>
          <w:sz w:val="18"/>
          <w:szCs w:val="18"/>
        </w:rPr>
        <w:t>el</w:t>
      </w:r>
      <w:r w:rsidR="00FA36E1">
        <w:rPr>
          <w:sz w:val="18"/>
          <w:szCs w:val="18"/>
        </w:rPr>
        <w:t>o</w:t>
      </w:r>
      <w:r w:rsidR="00E049FC">
        <w:rPr>
          <w:sz w:val="18"/>
          <w:szCs w:val="18"/>
        </w:rPr>
        <w:t xml:space="preserve"> </w:t>
      </w:r>
      <w:r w:rsidR="00137F24" w:rsidRPr="00137F24">
        <w:rPr>
          <w:sz w:val="18"/>
          <w:szCs w:val="18"/>
        </w:rPr>
        <w:t>senhor</w:t>
      </w:r>
      <w:r w:rsidR="00FA36E1">
        <w:rPr>
          <w:sz w:val="18"/>
          <w:szCs w:val="18"/>
        </w:rPr>
        <w:t xml:space="preserve"> </w:t>
      </w:r>
      <w:r w:rsidR="00B02DDA">
        <w:rPr>
          <w:sz w:val="18"/>
          <w:szCs w:val="18"/>
        </w:rPr>
        <w:t>Douglas Da Rosa</w:t>
      </w:r>
      <w:r w:rsidR="00FA36E1">
        <w:rPr>
          <w:sz w:val="18"/>
          <w:szCs w:val="18"/>
        </w:rPr>
        <w:t>,</w:t>
      </w:r>
      <w:r w:rsidR="00137F24" w:rsidRPr="00137F24">
        <w:rPr>
          <w:sz w:val="18"/>
          <w:szCs w:val="18"/>
        </w:rPr>
        <w:t xml:space="preserve"> brasileir</w:t>
      </w:r>
      <w:r w:rsidR="00FA36E1">
        <w:rPr>
          <w:sz w:val="18"/>
          <w:szCs w:val="18"/>
        </w:rPr>
        <w:t>o</w:t>
      </w:r>
      <w:r w:rsidR="00137F24" w:rsidRPr="00137F24">
        <w:rPr>
          <w:sz w:val="18"/>
          <w:szCs w:val="18"/>
        </w:rPr>
        <w:t>,</w:t>
      </w:r>
      <w:r w:rsidR="00B02DDA">
        <w:rPr>
          <w:sz w:val="18"/>
          <w:szCs w:val="18"/>
        </w:rPr>
        <w:t xml:space="preserve"> solteiro,</w:t>
      </w:r>
      <w:r w:rsidR="00137F24" w:rsidRPr="00137F24">
        <w:rPr>
          <w:sz w:val="18"/>
          <w:szCs w:val="18"/>
        </w:rPr>
        <w:t xml:space="preserve"> portador da Identidade nº</w:t>
      </w:r>
      <w:r w:rsidR="00FA36E1">
        <w:rPr>
          <w:sz w:val="18"/>
          <w:szCs w:val="18"/>
        </w:rPr>
        <w:t xml:space="preserve"> </w:t>
      </w:r>
      <w:r w:rsidR="00B02DDA">
        <w:rPr>
          <w:sz w:val="18"/>
          <w:szCs w:val="18"/>
        </w:rPr>
        <w:t>1096685316</w:t>
      </w:r>
      <w:r w:rsidR="00137F24" w:rsidRPr="00137F24">
        <w:rPr>
          <w:sz w:val="18"/>
          <w:szCs w:val="18"/>
        </w:rPr>
        <w:t>, expedida pela S</w:t>
      </w:r>
      <w:r w:rsidR="00B02DDA">
        <w:rPr>
          <w:sz w:val="18"/>
          <w:szCs w:val="18"/>
        </w:rPr>
        <w:t>JS</w:t>
      </w:r>
      <w:r w:rsidR="00137F24" w:rsidRPr="00137F24">
        <w:rPr>
          <w:sz w:val="18"/>
          <w:szCs w:val="18"/>
        </w:rPr>
        <w:t>/RS, inscrit</w:t>
      </w:r>
      <w:r w:rsidR="00FA36E1">
        <w:rPr>
          <w:sz w:val="18"/>
          <w:szCs w:val="18"/>
        </w:rPr>
        <w:t>o</w:t>
      </w:r>
      <w:r w:rsidR="00137F24" w:rsidRPr="00137F24">
        <w:rPr>
          <w:sz w:val="18"/>
          <w:szCs w:val="18"/>
        </w:rPr>
        <w:t xml:space="preserve"> no CPF/MF sob nº</w:t>
      </w:r>
      <w:r w:rsidR="00FA36E1">
        <w:rPr>
          <w:sz w:val="18"/>
          <w:szCs w:val="18"/>
        </w:rPr>
        <w:t xml:space="preserve"> </w:t>
      </w:r>
      <w:r w:rsidR="00B02DDA">
        <w:rPr>
          <w:sz w:val="18"/>
          <w:szCs w:val="18"/>
        </w:rPr>
        <w:t>016.115.320-66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37576AC5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005930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005930">
        <w:rPr>
          <w:sz w:val="18"/>
          <w:szCs w:val="18"/>
        </w:rPr>
        <w:t xml:space="preserve"> 1006</w:t>
      </w:r>
      <w:r w:rsidR="004C3C50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A34519">
        <w:rPr>
          <w:sz w:val="18"/>
          <w:szCs w:val="18"/>
        </w:rPr>
        <w:t>181</w:t>
      </w:r>
      <w:r w:rsidR="004C3C50" w:rsidRPr="00A34519">
        <w:rPr>
          <w:sz w:val="18"/>
          <w:szCs w:val="18"/>
        </w:rPr>
        <w:t>/2023</w:t>
      </w:r>
      <w:r w:rsidR="007742F7" w:rsidRPr="00A34519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08370973" w:rsidR="00832521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>fetuar</w:t>
      </w:r>
      <w:bookmarkEnd w:id="1"/>
      <w:r w:rsidR="007772B4">
        <w:rPr>
          <w:sz w:val="18"/>
          <w:szCs w:val="18"/>
        </w:rPr>
        <w:t xml:space="preserve"> o </w:t>
      </w:r>
      <w:bookmarkStart w:id="2" w:name="_Hlk142461818"/>
      <w:r w:rsidR="007772B4">
        <w:rPr>
          <w:sz w:val="18"/>
          <w:szCs w:val="18"/>
        </w:rPr>
        <w:t>fornecimento de</w:t>
      </w:r>
      <w:r w:rsidR="00366CD2">
        <w:rPr>
          <w:sz w:val="18"/>
          <w:szCs w:val="18"/>
        </w:rPr>
        <w:t xml:space="preserve"> </w:t>
      </w:r>
      <w:r w:rsidR="00005930">
        <w:rPr>
          <w:sz w:val="18"/>
          <w:szCs w:val="18"/>
        </w:rPr>
        <w:t>rede sob medida para a quadra de vôlei de areia localizado no Parque Prefeito Leonel Antônio Paludo</w:t>
      </w:r>
      <w:r w:rsidR="005D7DF7">
        <w:rPr>
          <w:sz w:val="18"/>
          <w:szCs w:val="18"/>
        </w:rPr>
        <w:t xml:space="preserve">, </w:t>
      </w:r>
      <w:r w:rsidR="00005930">
        <w:rPr>
          <w:sz w:val="18"/>
          <w:szCs w:val="18"/>
        </w:rPr>
        <w:t>junto à</w:t>
      </w:r>
      <w:r w:rsidR="005D7DF7">
        <w:rPr>
          <w:sz w:val="18"/>
          <w:szCs w:val="18"/>
        </w:rPr>
        <w:t xml:space="preserve"> </w:t>
      </w:r>
      <w:r w:rsidR="00005930">
        <w:rPr>
          <w:sz w:val="18"/>
          <w:szCs w:val="18"/>
        </w:rPr>
        <w:t>S</w:t>
      </w:r>
      <w:r w:rsidR="005D7DF7">
        <w:rPr>
          <w:sz w:val="18"/>
          <w:szCs w:val="18"/>
        </w:rPr>
        <w:t xml:space="preserve">ecretaria </w:t>
      </w:r>
      <w:r w:rsidR="00005930">
        <w:rPr>
          <w:sz w:val="18"/>
          <w:szCs w:val="18"/>
        </w:rPr>
        <w:t>M</w:t>
      </w:r>
      <w:r w:rsidR="005D7DF7">
        <w:rPr>
          <w:sz w:val="18"/>
          <w:szCs w:val="18"/>
        </w:rPr>
        <w:t xml:space="preserve">unicipal de </w:t>
      </w:r>
      <w:r w:rsidR="00005930">
        <w:rPr>
          <w:sz w:val="18"/>
          <w:szCs w:val="18"/>
        </w:rPr>
        <w:t>E</w:t>
      </w:r>
      <w:r w:rsidR="005D7DF7">
        <w:rPr>
          <w:sz w:val="18"/>
          <w:szCs w:val="18"/>
        </w:rPr>
        <w:t xml:space="preserve">ducação e </w:t>
      </w:r>
      <w:r w:rsidR="00005930">
        <w:rPr>
          <w:sz w:val="18"/>
          <w:szCs w:val="18"/>
        </w:rPr>
        <w:t>D</w:t>
      </w:r>
      <w:r w:rsidR="005D7DF7">
        <w:rPr>
          <w:sz w:val="18"/>
          <w:szCs w:val="18"/>
        </w:rPr>
        <w:t>esporto</w:t>
      </w:r>
      <w:bookmarkEnd w:id="2"/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p w14:paraId="20F09295" w14:textId="77777777" w:rsidR="007772B4" w:rsidRPr="007772B4" w:rsidRDefault="007772B4" w:rsidP="007772B4">
      <w:pPr>
        <w:rPr>
          <w:lang w:eastAsia="ar-SA"/>
        </w:rPr>
      </w:pP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5018"/>
        <w:gridCol w:w="1418"/>
        <w:gridCol w:w="1276"/>
      </w:tblGrid>
      <w:tr w:rsidR="007772B4" w:rsidRPr="00107E5E" w14:paraId="0558ECB0" w14:textId="1D7C7CAB" w:rsidTr="00005930">
        <w:trPr>
          <w:trHeight w:val="452"/>
        </w:trPr>
        <w:tc>
          <w:tcPr>
            <w:tcW w:w="817" w:type="dxa"/>
            <w:vAlign w:val="center"/>
          </w:tcPr>
          <w:p w14:paraId="18A0F4FB" w14:textId="38BA58E1" w:rsidR="007772B4" w:rsidRPr="00107E5E" w:rsidRDefault="007772B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vAlign w:val="center"/>
          </w:tcPr>
          <w:p w14:paraId="399F3D73" w14:textId="700887FC" w:rsidR="007772B4" w:rsidRPr="00107E5E" w:rsidRDefault="007772B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vAlign w:val="center"/>
          </w:tcPr>
          <w:p w14:paraId="4E8A7A74" w14:textId="46C6844F" w:rsidR="007772B4" w:rsidRPr="00107E5E" w:rsidRDefault="007772B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018" w:type="dxa"/>
            <w:vAlign w:val="center"/>
          </w:tcPr>
          <w:p w14:paraId="2D052DC2" w14:textId="49359944" w:rsidR="007772B4" w:rsidRPr="00107E5E" w:rsidRDefault="007772B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E5A6710" w14:textId="369F6BBA" w:rsidR="007772B4" w:rsidRPr="00107E5E" w:rsidRDefault="0009726B" w:rsidP="000972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unitário R$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4A36419" w14:textId="77777777" w:rsidR="007772B4" w:rsidRPr="00107E5E" w:rsidRDefault="007772B4" w:rsidP="007772B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</w:p>
          <w:p w14:paraId="4BC7782C" w14:textId="0A075BCC" w:rsidR="007772B4" w:rsidRPr="00107E5E" w:rsidRDefault="0009726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7772B4" w:rsidRPr="00107E5E" w14:paraId="74C0A61E" w14:textId="494E6956" w:rsidTr="00005930">
        <w:trPr>
          <w:trHeight w:val="405"/>
        </w:trPr>
        <w:tc>
          <w:tcPr>
            <w:tcW w:w="817" w:type="dxa"/>
            <w:vAlign w:val="center"/>
          </w:tcPr>
          <w:p w14:paraId="16347D58" w14:textId="3C46899F" w:rsidR="007772B4" w:rsidRPr="00107E5E" w:rsidRDefault="007772B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vAlign w:val="center"/>
          </w:tcPr>
          <w:p w14:paraId="76B964DE" w14:textId="23826611" w:rsidR="007772B4" w:rsidRPr="00107E5E" w:rsidRDefault="007772B4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  <w:vAlign w:val="center"/>
          </w:tcPr>
          <w:p w14:paraId="415F98ED" w14:textId="099DB267" w:rsidR="007772B4" w:rsidRPr="00107E5E" w:rsidRDefault="0000593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018" w:type="dxa"/>
            <w:vAlign w:val="center"/>
          </w:tcPr>
          <w:p w14:paraId="0B7A94BE" w14:textId="7A36FF40" w:rsidR="007772B4" w:rsidRPr="00107E5E" w:rsidRDefault="00005930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REDE SOB MEDIDA (1X9 M) PARA VÔLEI DE AREIA, CONFECCIONADA MANUALMENTE COM NÓS DUPLOS, NA COR PRETA, COM QUATRO FAIXAS EM LONA SINTÉTICA.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D811" w14:textId="3A1FF4B4" w:rsidR="007772B4" w:rsidRPr="00107E5E" w:rsidRDefault="00005930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820,00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02BD651" w14:textId="35BE9182" w:rsidR="007772B4" w:rsidRPr="00107E5E" w:rsidRDefault="00005930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820,00</w:t>
            </w:r>
          </w:p>
        </w:tc>
      </w:tr>
      <w:tr w:rsidR="005D7DF7" w:rsidRPr="00107E5E" w14:paraId="278F7277" w14:textId="77777777" w:rsidTr="00005930">
        <w:trPr>
          <w:trHeight w:val="415"/>
        </w:trPr>
        <w:tc>
          <w:tcPr>
            <w:tcW w:w="10173" w:type="dxa"/>
            <w:gridSpan w:val="6"/>
            <w:tcBorders>
              <w:left w:val="single" w:sz="4" w:space="0" w:color="auto"/>
            </w:tcBorders>
            <w:vAlign w:val="center"/>
          </w:tcPr>
          <w:p w14:paraId="143A9C6B" w14:textId="0B8DDF2E" w:rsidR="005D7DF7" w:rsidRDefault="005D7DF7" w:rsidP="0000593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</w:t>
            </w:r>
            <w:r w:rsidR="00005930">
              <w:rPr>
                <w:b/>
                <w:bCs/>
                <w:sz w:val="18"/>
                <w:szCs w:val="18"/>
                <w:lang w:eastAsia="ar-SA"/>
              </w:rPr>
              <w:t xml:space="preserve"> 820,00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2E457083" w:rsidR="00ED5C5B" w:rsidRPr="00107E5E" w:rsidRDefault="00005930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3" w:name="_Hlk137798570"/>
      <w:bookmarkStart w:id="4" w:name="_Hlk137799214"/>
      <w:r w:rsidR="005B26F5" w:rsidRPr="00107E5E">
        <w:rPr>
          <w:b/>
          <w:bCs/>
          <w:sz w:val="18"/>
          <w:szCs w:val="18"/>
        </w:rPr>
        <w:t>R$</w:t>
      </w:r>
      <w:bookmarkEnd w:id="3"/>
      <w:r>
        <w:rPr>
          <w:b/>
          <w:bCs/>
          <w:sz w:val="18"/>
          <w:szCs w:val="18"/>
        </w:rPr>
        <w:t xml:space="preserve"> 820,00 (oitocentos e vinte reais);</w:t>
      </w:r>
    </w:p>
    <w:bookmarkEnd w:id="4"/>
    <w:p w14:paraId="16DBE5D0" w14:textId="6872EE7A" w:rsidR="004757AD" w:rsidRDefault="00005930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3FA48391" w:rsidR="00231873" w:rsidRPr="00107E5E" w:rsidRDefault="00DB4919" w:rsidP="00A1182C">
      <w:pPr>
        <w:jc w:val="both"/>
        <w:rPr>
          <w:sz w:val="18"/>
          <w:szCs w:val="18"/>
        </w:rPr>
      </w:pPr>
      <w:r w:rsidRPr="00E22D7F">
        <w:rPr>
          <w:b/>
          <w:bCs/>
          <w:sz w:val="18"/>
          <w:szCs w:val="18"/>
        </w:rPr>
        <w:t>a)</w:t>
      </w:r>
      <w:r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A34519">
        <w:rPr>
          <w:sz w:val="18"/>
          <w:szCs w:val="18"/>
        </w:rPr>
        <w:t>;</w:t>
      </w:r>
    </w:p>
    <w:p w14:paraId="1EEBD5F7" w14:textId="438CECFC" w:rsidR="00175555" w:rsidRDefault="00DB4919" w:rsidP="00005831">
      <w:pPr>
        <w:jc w:val="both"/>
        <w:rPr>
          <w:sz w:val="18"/>
          <w:szCs w:val="18"/>
        </w:rPr>
      </w:pPr>
      <w:r w:rsidRPr="00E22D7F">
        <w:rPr>
          <w:b/>
          <w:bCs/>
          <w:sz w:val="18"/>
          <w:szCs w:val="18"/>
        </w:rPr>
        <w:t>b)</w:t>
      </w:r>
      <w:r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E22D7F">
        <w:rPr>
          <w:sz w:val="18"/>
          <w:szCs w:val="18"/>
        </w:rPr>
        <w:t>07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E22D7F">
        <w:rPr>
          <w:sz w:val="18"/>
          <w:szCs w:val="18"/>
        </w:rPr>
        <w:t>sete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="00A34519">
        <w:rPr>
          <w:sz w:val="18"/>
          <w:szCs w:val="18"/>
        </w:rPr>
        <w:t>;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48ABC546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E22D7F">
        <w:rPr>
          <w:b/>
          <w:bCs/>
          <w:sz w:val="18"/>
          <w:szCs w:val="18"/>
          <w:lang w:eastAsia="ar-SA"/>
        </w:rPr>
        <w:t>1</w:t>
      </w:r>
      <w:r w:rsidR="00E22D7F" w:rsidRPr="00E22D7F">
        <w:rPr>
          <w:b/>
          <w:bCs/>
          <w:sz w:val="18"/>
          <w:szCs w:val="18"/>
          <w:lang w:eastAsia="ar-SA"/>
        </w:rPr>
        <w:t>.0</w:t>
      </w:r>
      <w:r w:rsidR="00E22D7F">
        <w:rPr>
          <w:sz w:val="18"/>
          <w:szCs w:val="18"/>
          <w:lang w:eastAsia="ar-SA"/>
        </w:rPr>
        <w:t>)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E0C314D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22D7F">
        <w:rPr>
          <w:b/>
          <w:bCs/>
          <w:sz w:val="18"/>
          <w:szCs w:val="18"/>
        </w:rPr>
        <w:t>2</w:t>
      </w:r>
      <w:r w:rsidR="00E22D7F" w:rsidRPr="00E22D7F">
        <w:rPr>
          <w:b/>
          <w:bCs/>
          <w:sz w:val="18"/>
          <w:szCs w:val="18"/>
        </w:rPr>
        <w:t>.0</w:t>
      </w:r>
      <w:r w:rsidR="00E22D7F">
        <w:rPr>
          <w:sz w:val="18"/>
          <w:szCs w:val="18"/>
        </w:rPr>
        <w:t>)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3B9CB3C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22D7F">
        <w:rPr>
          <w:b/>
          <w:bCs/>
          <w:sz w:val="18"/>
          <w:szCs w:val="18"/>
        </w:rPr>
        <w:t>2.1)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A34519">
        <w:rPr>
          <w:sz w:val="18"/>
          <w:szCs w:val="18"/>
        </w:rPr>
        <w:t>;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E22D7F">
        <w:rPr>
          <w:b/>
          <w:bCs/>
          <w:sz w:val="18"/>
          <w:szCs w:val="18"/>
        </w:rPr>
        <w:t>2.2)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22D7F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22D7F">
        <w:rPr>
          <w:b/>
          <w:bCs/>
          <w:sz w:val="18"/>
          <w:szCs w:val="18"/>
        </w:rPr>
        <w:lastRenderedPageBreak/>
        <w:t>b)</w:t>
      </w:r>
      <w:r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22D7F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22D7F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985676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22D7F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A34519">
        <w:rPr>
          <w:sz w:val="18"/>
          <w:szCs w:val="18"/>
        </w:rPr>
        <w:t>;</w:t>
      </w:r>
    </w:p>
    <w:p w14:paraId="226DAEB0" w14:textId="5107B6C4" w:rsidR="005013B4" w:rsidRPr="00E22D7F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f)</w:t>
      </w:r>
      <w:r w:rsidRPr="001853ED">
        <w:rPr>
          <w:sz w:val="18"/>
          <w:szCs w:val="18"/>
        </w:rPr>
        <w:t xml:space="preserve"> Fornecer garantia mínima de 12</w:t>
      </w:r>
      <w:r w:rsidR="004908D1" w:rsidRPr="001853ED">
        <w:rPr>
          <w:sz w:val="18"/>
          <w:szCs w:val="18"/>
        </w:rPr>
        <w:t xml:space="preserve"> </w:t>
      </w:r>
      <w:r w:rsidRPr="001853ED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C409051" w14:textId="12FB6E4E" w:rsidR="005013B4" w:rsidRDefault="005013B4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3ED288C" w14:textId="77777777" w:rsidR="005013B4" w:rsidRPr="005013B4" w:rsidRDefault="005013B4" w:rsidP="00E22D7F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7426BCD6" w14:textId="43EF281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3451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3BE94DF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1853ED">
        <w:rPr>
          <w:sz w:val="18"/>
          <w:szCs w:val="18"/>
        </w:rPr>
        <w:t>;</w:t>
      </w:r>
    </w:p>
    <w:p w14:paraId="178FA691" w14:textId="7FBC858D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1853ED">
        <w:rPr>
          <w:sz w:val="18"/>
          <w:szCs w:val="18"/>
        </w:rPr>
        <w:t>;</w:t>
      </w:r>
    </w:p>
    <w:p w14:paraId="7CF5C24B" w14:textId="69F3F6D6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1853ED">
        <w:rPr>
          <w:sz w:val="18"/>
          <w:szCs w:val="18"/>
        </w:rPr>
        <w:t>;</w:t>
      </w:r>
    </w:p>
    <w:p w14:paraId="7B2BAB3B" w14:textId="29C9A8E1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1853ED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1853ED">
        <w:rPr>
          <w:sz w:val="18"/>
          <w:szCs w:val="18"/>
          <w:lang w:eastAsia="ar-SA"/>
        </w:rPr>
        <w:t>;</w:t>
      </w:r>
    </w:p>
    <w:p w14:paraId="5554FD87" w14:textId="309AD23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1853ED">
        <w:rPr>
          <w:sz w:val="18"/>
          <w:szCs w:val="18"/>
        </w:rPr>
        <w:t>;</w:t>
      </w:r>
    </w:p>
    <w:p w14:paraId="388F1110" w14:textId="58DFCA7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1853ED">
        <w:rPr>
          <w:sz w:val="18"/>
          <w:szCs w:val="18"/>
        </w:rPr>
        <w:t>;</w:t>
      </w:r>
    </w:p>
    <w:p w14:paraId="638E77AA" w14:textId="400B8690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1853ED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56BEAAC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3451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1BB669F4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1853ED">
        <w:rPr>
          <w:sz w:val="18"/>
          <w:szCs w:val="18"/>
        </w:rPr>
        <w:t>;</w:t>
      </w:r>
    </w:p>
    <w:p w14:paraId="32B0F5BC" w14:textId="2D97D31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1853ED">
        <w:rPr>
          <w:sz w:val="18"/>
          <w:szCs w:val="18"/>
        </w:rPr>
        <w:t>;</w:t>
      </w:r>
    </w:p>
    <w:p w14:paraId="49CFF41B" w14:textId="6DF7540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1853ED">
        <w:rPr>
          <w:sz w:val="18"/>
          <w:szCs w:val="18"/>
        </w:rPr>
        <w:t>;</w:t>
      </w:r>
    </w:p>
    <w:p w14:paraId="49D47C3C" w14:textId="025D4E4B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853ED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1853ED">
        <w:rPr>
          <w:sz w:val="18"/>
          <w:szCs w:val="18"/>
        </w:rPr>
        <w:t>;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1853ED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51578A0B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06                              </w:t>
      </w:r>
      <w:r w:rsidR="004908D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SECRETARIA MUNICIPAL DE EDUCAÇÃO E DESPORTO </w:t>
      </w:r>
    </w:p>
    <w:p w14:paraId="5B8A23C3" w14:textId="46CC4C93" w:rsidR="0093163F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4908D1">
        <w:rPr>
          <w:sz w:val="18"/>
          <w:szCs w:val="18"/>
        </w:rPr>
        <w:t>5</w:t>
      </w:r>
      <w:r>
        <w:rPr>
          <w:sz w:val="18"/>
          <w:szCs w:val="18"/>
        </w:rPr>
        <w:t xml:space="preserve">                              </w:t>
      </w:r>
      <w:r w:rsidR="004908D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</w:t>
      </w:r>
      <w:r w:rsidR="004908D1">
        <w:rPr>
          <w:sz w:val="18"/>
          <w:szCs w:val="18"/>
        </w:rPr>
        <w:t>SMED- DEPARTAMENTO DE DESPORTO</w:t>
      </w:r>
    </w:p>
    <w:p w14:paraId="5F964636" w14:textId="55640DA9" w:rsidR="0093163F" w:rsidRDefault="004908D1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/>
          <w:bCs/>
          <w:sz w:val="18"/>
          <w:szCs w:val="18"/>
        </w:rPr>
        <w:t>27.122.0670.2062</w:t>
      </w:r>
      <w:r w:rsidR="0093163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</w:t>
      </w:r>
      <w:r w:rsidR="0093163F">
        <w:rPr>
          <w:sz w:val="18"/>
          <w:szCs w:val="18"/>
        </w:rPr>
        <w:t xml:space="preserve">  GESTÃ</w:t>
      </w:r>
      <w:r>
        <w:rPr>
          <w:sz w:val="18"/>
          <w:szCs w:val="18"/>
        </w:rPr>
        <w:t>O DO DESPORTO</w:t>
      </w:r>
    </w:p>
    <w:p w14:paraId="22627248" w14:textId="31EFCB59" w:rsidR="0093163F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3.3.90.30.00.00.00.00</w:t>
      </w:r>
      <w:r w:rsidR="004908D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MATERIAL DE CONSUMO (</w:t>
      </w:r>
      <w:r w:rsidR="004908D1">
        <w:rPr>
          <w:sz w:val="18"/>
          <w:szCs w:val="18"/>
        </w:rPr>
        <w:t>LIVRE-1</w:t>
      </w:r>
      <w:r>
        <w:rPr>
          <w:sz w:val="18"/>
          <w:szCs w:val="18"/>
        </w:rPr>
        <w:t>) 6</w:t>
      </w:r>
      <w:r w:rsidR="004908D1">
        <w:rPr>
          <w:sz w:val="18"/>
          <w:szCs w:val="18"/>
        </w:rPr>
        <w:t>890</w:t>
      </w:r>
    </w:p>
    <w:p w14:paraId="691C4650" w14:textId="77777777" w:rsidR="00A34519" w:rsidRPr="005013B4" w:rsidRDefault="00A34519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17338D5F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>pel</w:t>
      </w:r>
      <w:r w:rsidR="004908D1">
        <w:rPr>
          <w:sz w:val="18"/>
          <w:szCs w:val="18"/>
        </w:rPr>
        <w:t>o coordenador de esportes, senhor Luis Guilherme Teixeira Viana Da Costa</w:t>
      </w:r>
      <w:r w:rsidR="0093163F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475ECD95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A34519">
        <w:rPr>
          <w:sz w:val="18"/>
          <w:szCs w:val="18"/>
        </w:rPr>
        <w:t>22</w:t>
      </w:r>
      <w:r w:rsidR="0093163F">
        <w:rPr>
          <w:sz w:val="18"/>
          <w:szCs w:val="18"/>
        </w:rPr>
        <w:t xml:space="preserve"> de </w:t>
      </w:r>
      <w:r w:rsidR="001853ED">
        <w:rPr>
          <w:sz w:val="18"/>
          <w:szCs w:val="18"/>
        </w:rPr>
        <w:t>novembro</w:t>
      </w:r>
      <w:r w:rsidR="00620748">
        <w:rPr>
          <w:sz w:val="18"/>
          <w:szCs w:val="18"/>
        </w:rPr>
        <w:t xml:space="preserve"> de 2023</w:t>
      </w:r>
      <w:r w:rsidR="001853ED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040615CE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93163F">
        <w:rPr>
          <w:sz w:val="18"/>
          <w:szCs w:val="18"/>
        </w:rPr>
        <w:t xml:space="preserve">                                      </w:t>
      </w:r>
      <w:r w:rsidR="004908D1">
        <w:rPr>
          <w:sz w:val="18"/>
          <w:szCs w:val="18"/>
        </w:rPr>
        <w:t xml:space="preserve">                         </w:t>
      </w:r>
      <w:r w:rsidR="00B02DDA">
        <w:rPr>
          <w:sz w:val="18"/>
          <w:szCs w:val="18"/>
        </w:rPr>
        <w:t xml:space="preserve">DOUGLAS DA ROSA </w:t>
      </w:r>
      <w:r w:rsidR="00046C50">
        <w:rPr>
          <w:sz w:val="18"/>
          <w:szCs w:val="18"/>
        </w:rPr>
        <w:t>- D</w:t>
      </w:r>
      <w:r w:rsidR="004908D1">
        <w:rPr>
          <w:sz w:val="18"/>
          <w:szCs w:val="18"/>
        </w:rPr>
        <w:t xml:space="preserve"> &amp; C REDES</w:t>
      </w:r>
    </w:p>
    <w:p w14:paraId="154820DD" w14:textId="6C83A0E3" w:rsidR="00544A3E" w:rsidRPr="00F67767" w:rsidRDefault="00544A3E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 w:rsidRPr="006F0224">
        <w:rPr>
          <w:b/>
          <w:i/>
          <w:iCs/>
          <w:sz w:val="18"/>
          <w:szCs w:val="18"/>
        </w:rPr>
        <w:t>Ivelton Mateus Zardo</w:t>
      </w:r>
      <w:r w:rsidRPr="00592594">
        <w:rPr>
          <w:b/>
          <w:sz w:val="18"/>
          <w:szCs w:val="18"/>
        </w:rPr>
        <w:t xml:space="preserve">            </w:t>
      </w:r>
      <w:r w:rsidRPr="00592594">
        <w:rPr>
          <w:b/>
          <w:sz w:val="18"/>
          <w:szCs w:val="18"/>
        </w:rPr>
        <w:tab/>
      </w:r>
      <w:r w:rsidR="00F67767" w:rsidRPr="006F0224">
        <w:rPr>
          <w:b/>
          <w:i/>
          <w:iCs/>
          <w:sz w:val="18"/>
          <w:szCs w:val="18"/>
        </w:rPr>
        <w:t xml:space="preserve">               </w:t>
      </w:r>
      <w:r w:rsidR="004908D1">
        <w:rPr>
          <w:b/>
          <w:i/>
          <w:iCs/>
          <w:sz w:val="18"/>
          <w:szCs w:val="18"/>
        </w:rPr>
        <w:t xml:space="preserve">        </w:t>
      </w:r>
      <w:r w:rsidR="00F67767" w:rsidRPr="006F0224">
        <w:rPr>
          <w:b/>
          <w:i/>
          <w:iCs/>
          <w:sz w:val="18"/>
          <w:szCs w:val="18"/>
        </w:rPr>
        <w:t xml:space="preserve">  </w:t>
      </w:r>
      <w:r w:rsidR="004908D1">
        <w:rPr>
          <w:b/>
          <w:i/>
          <w:iCs/>
          <w:sz w:val="18"/>
          <w:szCs w:val="18"/>
        </w:rPr>
        <w:t>Douglas Da Rosa</w:t>
      </w:r>
      <w:r w:rsidR="00F67767">
        <w:rPr>
          <w:b/>
          <w:sz w:val="18"/>
          <w:szCs w:val="18"/>
        </w:rPr>
        <w:t xml:space="preserve">        </w:t>
      </w:r>
    </w:p>
    <w:p w14:paraId="714BA73B" w14:textId="38EA558F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F67767">
        <w:rPr>
          <w:sz w:val="18"/>
          <w:szCs w:val="18"/>
        </w:rPr>
        <w:t xml:space="preserve">                  </w:t>
      </w:r>
      <w:r w:rsidR="00B02DDA">
        <w:rPr>
          <w:sz w:val="18"/>
          <w:szCs w:val="18"/>
        </w:rPr>
        <w:t xml:space="preserve">         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4906B119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6F0224">
        <w:rPr>
          <w:b/>
          <w:i/>
          <w:iCs/>
          <w:sz w:val="18"/>
          <w:szCs w:val="18"/>
          <w:lang w:val="it-IT"/>
        </w:rPr>
        <w:t xml:space="preserve">Joana Inês Citolin </w:t>
      </w:r>
      <w:r w:rsidR="00620748" w:rsidRPr="006F0224">
        <w:rPr>
          <w:b/>
          <w:i/>
          <w:iCs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="001853ED">
        <w:rPr>
          <w:b/>
          <w:sz w:val="18"/>
          <w:szCs w:val="18"/>
          <w:lang w:val="it-IT"/>
        </w:rPr>
        <w:t xml:space="preserve">           </w:t>
      </w:r>
      <w:r w:rsidRPr="00107E5E">
        <w:rPr>
          <w:b/>
          <w:sz w:val="18"/>
          <w:szCs w:val="18"/>
          <w:lang w:val="it-IT"/>
        </w:rPr>
        <w:t xml:space="preserve"> </w:t>
      </w:r>
      <w:r w:rsidR="0093163F" w:rsidRPr="006F0224">
        <w:rPr>
          <w:b/>
          <w:i/>
          <w:iCs/>
          <w:sz w:val="18"/>
          <w:szCs w:val="18"/>
          <w:lang w:val="it-IT"/>
        </w:rPr>
        <w:t>Lilian Zechin</w:t>
      </w:r>
      <w:r w:rsidR="00F527F6">
        <w:rPr>
          <w:b/>
          <w:sz w:val="18"/>
          <w:szCs w:val="18"/>
          <w:lang w:val="it-IT"/>
        </w:rPr>
        <w:t xml:space="preserve">              </w:t>
      </w:r>
      <w:r w:rsidRPr="00107E5E">
        <w:rPr>
          <w:b/>
          <w:sz w:val="18"/>
          <w:szCs w:val="18"/>
          <w:lang w:val="it-IT"/>
        </w:rPr>
        <w:t xml:space="preserve">                                </w:t>
      </w:r>
      <w:r w:rsidR="00F527F6">
        <w:rPr>
          <w:b/>
          <w:sz w:val="18"/>
          <w:szCs w:val="18"/>
          <w:lang w:val="it-IT"/>
        </w:rPr>
        <w:t xml:space="preserve"> </w:t>
      </w:r>
      <w:r w:rsidRPr="00107E5E">
        <w:rPr>
          <w:b/>
          <w:sz w:val="18"/>
          <w:szCs w:val="18"/>
          <w:lang w:val="it-IT"/>
        </w:rPr>
        <w:t xml:space="preserve">      </w:t>
      </w:r>
      <w:r w:rsidRPr="006F0224">
        <w:rPr>
          <w:b/>
          <w:i/>
          <w:iCs/>
          <w:sz w:val="18"/>
          <w:szCs w:val="18"/>
          <w:lang w:val="it-IT"/>
        </w:rPr>
        <w:t>Assessoria Jurídica do Município</w:t>
      </w:r>
    </w:p>
    <w:p w14:paraId="1DE98EBB" w14:textId="63D5F78B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93163F">
        <w:rPr>
          <w:sz w:val="18"/>
          <w:szCs w:val="18"/>
        </w:rPr>
        <w:t>968.907.890-91</w:t>
      </w:r>
      <w:r w:rsidRPr="00107E5E">
        <w:rPr>
          <w:sz w:val="18"/>
          <w:szCs w:val="18"/>
        </w:rPr>
        <w:t xml:space="preserve">                                  </w:t>
      </w:r>
      <w:r w:rsidR="00EA64E7">
        <w:rPr>
          <w:sz w:val="18"/>
          <w:szCs w:val="18"/>
        </w:rPr>
        <w:t xml:space="preserve">     </w:t>
      </w:r>
      <w:r w:rsidR="001853ED">
        <w:rPr>
          <w:sz w:val="18"/>
          <w:szCs w:val="18"/>
        </w:rPr>
        <w:t xml:space="preserve">          </w:t>
      </w:r>
      <w:r w:rsidR="00EA64E7">
        <w:rPr>
          <w:sz w:val="18"/>
          <w:szCs w:val="18"/>
        </w:rPr>
        <w:t xml:space="preserve">          </w:t>
      </w:r>
      <w:r w:rsidR="00EA64E7" w:rsidRPr="006F0224">
        <w:rPr>
          <w:i/>
          <w:iCs/>
          <w:sz w:val="18"/>
          <w:szCs w:val="18"/>
        </w:rPr>
        <w:t xml:space="preserve"> </w:t>
      </w:r>
      <w:r w:rsidRPr="006F0224">
        <w:rPr>
          <w:b/>
          <w:bCs/>
          <w:i/>
          <w:i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9941" w14:textId="77777777" w:rsidR="00A70C51" w:rsidRDefault="00A70C51" w:rsidP="00965D67">
      <w:r>
        <w:separator/>
      </w:r>
    </w:p>
  </w:endnote>
  <w:endnote w:type="continuationSeparator" w:id="0">
    <w:p w14:paraId="169FF9F6" w14:textId="77777777" w:rsidR="00A70C51" w:rsidRDefault="00A70C5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7E51" w14:textId="77777777" w:rsidR="00A70C51" w:rsidRDefault="00A70C51" w:rsidP="00965D67">
      <w:r>
        <w:separator/>
      </w:r>
    </w:p>
  </w:footnote>
  <w:footnote w:type="continuationSeparator" w:id="0">
    <w:p w14:paraId="3BA44F7E" w14:textId="77777777" w:rsidR="00A70C51" w:rsidRDefault="00A70C5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5" w:name="_Hlk44499406"/>
    <w:bookmarkStart w:id="6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C2E448D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5930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46C50"/>
    <w:rsid w:val="00073820"/>
    <w:rsid w:val="00083623"/>
    <w:rsid w:val="0008465D"/>
    <w:rsid w:val="0009726B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853ED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66CD2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908D1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24B24"/>
    <w:rsid w:val="00535013"/>
    <w:rsid w:val="00544A3E"/>
    <w:rsid w:val="00547419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D7DF7"/>
    <w:rsid w:val="005E1223"/>
    <w:rsid w:val="005F35D8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0D8A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772B4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C33CF"/>
    <w:rsid w:val="009D00D9"/>
    <w:rsid w:val="009D7B75"/>
    <w:rsid w:val="009F0D17"/>
    <w:rsid w:val="009F30B5"/>
    <w:rsid w:val="00A04F0D"/>
    <w:rsid w:val="00A064F5"/>
    <w:rsid w:val="00A1182C"/>
    <w:rsid w:val="00A2079B"/>
    <w:rsid w:val="00A27733"/>
    <w:rsid w:val="00A34519"/>
    <w:rsid w:val="00A5471B"/>
    <w:rsid w:val="00A57032"/>
    <w:rsid w:val="00A62194"/>
    <w:rsid w:val="00A6286C"/>
    <w:rsid w:val="00A64E99"/>
    <w:rsid w:val="00A70C51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2DD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D2C2B"/>
    <w:rsid w:val="00DE1CEA"/>
    <w:rsid w:val="00DF2746"/>
    <w:rsid w:val="00DF28BA"/>
    <w:rsid w:val="00DF464B"/>
    <w:rsid w:val="00E049FC"/>
    <w:rsid w:val="00E22D7F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3</Pages>
  <Words>1362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24</cp:revision>
  <cp:lastPrinted>2023-11-17T11:01:00Z</cp:lastPrinted>
  <dcterms:created xsi:type="dcterms:W3CDTF">2013-08-29T16:25:00Z</dcterms:created>
  <dcterms:modified xsi:type="dcterms:W3CDTF">2023-11-17T11:01:00Z</dcterms:modified>
</cp:coreProperties>
</file>