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EA3A" w14:textId="77777777" w:rsidR="009B19F7" w:rsidRPr="009B19F7" w:rsidRDefault="009B19F7" w:rsidP="009B19F7">
      <w:pPr>
        <w:pStyle w:val="Ttulo1"/>
        <w:pBdr>
          <w:bottom w:val="none" w:sz="0" w:space="0" w:color="auto"/>
        </w:pBdr>
        <w:jc w:val="center"/>
        <w:rPr>
          <w:rFonts w:ascii="Arial Narrow" w:hAnsi="Arial Narrow"/>
          <w:b/>
          <w:sz w:val="26"/>
          <w:szCs w:val="26"/>
        </w:rPr>
      </w:pPr>
      <w:r w:rsidRPr="009B19F7">
        <w:rPr>
          <w:rFonts w:ascii="Arial Narrow" w:hAnsi="Arial Narrow"/>
          <w:b/>
          <w:sz w:val="26"/>
          <w:szCs w:val="26"/>
        </w:rPr>
        <w:t>TERMO DE ADJUDICAÇÃO</w:t>
      </w:r>
    </w:p>
    <w:p w14:paraId="46588068" w14:textId="0B54B036" w:rsidR="009B19F7" w:rsidRPr="00DE3D93" w:rsidRDefault="009B19F7" w:rsidP="009B19F7">
      <w:pPr>
        <w:rPr>
          <w:sz w:val="22"/>
          <w:szCs w:val="22"/>
        </w:rPr>
      </w:pPr>
    </w:p>
    <w:p w14:paraId="4C42FAB6" w14:textId="06CED407" w:rsidR="009B19F7" w:rsidRPr="00DE3D93" w:rsidRDefault="009B19F7" w:rsidP="009B19F7">
      <w:pPr>
        <w:pStyle w:val="Ttulo1"/>
        <w:pBdr>
          <w:bottom w:val="none" w:sz="0" w:space="0" w:color="auto"/>
        </w:pBdr>
        <w:jc w:val="left"/>
        <w:rPr>
          <w:rFonts w:ascii="Arial Narrow" w:hAnsi="Arial Narrow"/>
          <w:b/>
          <w:sz w:val="22"/>
          <w:szCs w:val="22"/>
        </w:rPr>
      </w:pPr>
      <w:r w:rsidRPr="00DE3D93">
        <w:rPr>
          <w:rFonts w:ascii="Arial Narrow" w:hAnsi="Arial Narrow"/>
          <w:sz w:val="22"/>
          <w:szCs w:val="22"/>
        </w:rPr>
        <w:t>LICITAÇÃO M</w:t>
      </w:r>
      <w:r>
        <w:rPr>
          <w:rFonts w:ascii="Arial Narrow" w:hAnsi="Arial Narrow"/>
          <w:sz w:val="22"/>
          <w:szCs w:val="22"/>
        </w:rPr>
        <w:t>ODALIDADE TOMADA DE PREÇOS Nº 0</w:t>
      </w:r>
      <w:r w:rsidR="00BF784A">
        <w:rPr>
          <w:rFonts w:ascii="Arial Narrow" w:hAnsi="Arial Narrow"/>
          <w:sz w:val="22"/>
          <w:szCs w:val="22"/>
        </w:rPr>
        <w:t>0</w:t>
      </w:r>
      <w:r w:rsidR="004553B3">
        <w:rPr>
          <w:rFonts w:ascii="Arial Narrow" w:hAnsi="Arial Narrow"/>
          <w:sz w:val="22"/>
          <w:szCs w:val="22"/>
        </w:rPr>
        <w:t>4/2021</w:t>
      </w:r>
    </w:p>
    <w:p w14:paraId="4098E54B" w14:textId="64CD8EAB" w:rsidR="009B19F7" w:rsidRPr="009B19F7" w:rsidRDefault="009B19F7" w:rsidP="009B19F7">
      <w:pPr>
        <w:rPr>
          <w:rFonts w:ascii="Arial Narrow" w:hAnsi="Arial Narrow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</w:rPr>
        <w:t xml:space="preserve">Protocolo Administrativo nº </w:t>
      </w:r>
      <w:r w:rsidR="004553B3">
        <w:rPr>
          <w:rFonts w:ascii="Arial Narrow" w:hAnsi="Arial Narrow"/>
          <w:sz w:val="22"/>
          <w:szCs w:val="22"/>
        </w:rPr>
        <w:t>328/2021</w:t>
      </w:r>
    </w:p>
    <w:p w14:paraId="44A14B88" w14:textId="77777777" w:rsidR="009B19F7" w:rsidRDefault="009B19F7" w:rsidP="009B19F7">
      <w:pPr>
        <w:jc w:val="both"/>
        <w:rPr>
          <w:rFonts w:ascii="Arial Narrow" w:hAnsi="Arial Narrow"/>
          <w:sz w:val="22"/>
          <w:szCs w:val="22"/>
        </w:rPr>
      </w:pPr>
    </w:p>
    <w:p w14:paraId="7ADB7FB6" w14:textId="77777777" w:rsidR="009B19F7" w:rsidRPr="00DE3D93" w:rsidRDefault="009B19F7" w:rsidP="009B19F7">
      <w:pPr>
        <w:jc w:val="both"/>
        <w:rPr>
          <w:rFonts w:ascii="Arial Narrow" w:hAnsi="Arial Narrow"/>
          <w:sz w:val="22"/>
          <w:szCs w:val="22"/>
        </w:rPr>
      </w:pPr>
    </w:p>
    <w:p w14:paraId="23A600BD" w14:textId="124DDC11" w:rsidR="004553B3" w:rsidRPr="00501C5C" w:rsidRDefault="009B19F7" w:rsidP="004553B3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  <w:u w:val="single"/>
        </w:rPr>
        <w:t>Objeto:</w:t>
      </w:r>
      <w:r w:rsidRPr="009B19F7">
        <w:rPr>
          <w:rFonts w:ascii="Arial Narrow" w:hAnsi="Arial Narrow"/>
          <w:sz w:val="22"/>
          <w:szCs w:val="22"/>
        </w:rPr>
        <w:t xml:space="preserve"> </w:t>
      </w:r>
      <w:bookmarkStart w:id="0" w:name="_Hlk2343297"/>
      <w:bookmarkStart w:id="1" w:name="_Hlk85533570"/>
      <w:r w:rsidR="004553B3" w:rsidRPr="00DC4C04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</w:t>
      </w:r>
      <w:r w:rsidR="004553B3">
        <w:rPr>
          <w:rFonts w:ascii="Arial Narrow" w:hAnsi="Arial Narrow" w:cs="Arial"/>
          <w:sz w:val="22"/>
          <w:szCs w:val="22"/>
        </w:rPr>
        <w:t xml:space="preserve">MENOR </w:t>
      </w:r>
      <w:r w:rsidR="004553B3" w:rsidRPr="00DC4C04">
        <w:rPr>
          <w:rFonts w:ascii="Arial Narrow" w:hAnsi="Arial Narrow" w:cs="Arial"/>
          <w:sz w:val="22"/>
          <w:szCs w:val="22"/>
        </w:rPr>
        <w:t xml:space="preserve">PREÇO </w:t>
      </w:r>
      <w:r w:rsidR="004553B3">
        <w:rPr>
          <w:rFonts w:ascii="Arial Narrow" w:hAnsi="Arial Narrow" w:cs="Arial"/>
          <w:sz w:val="22"/>
          <w:szCs w:val="22"/>
        </w:rPr>
        <w:t>GLOBAL,</w:t>
      </w:r>
      <w:r w:rsidR="004553B3" w:rsidRPr="00DC4C04">
        <w:rPr>
          <w:rFonts w:ascii="Arial Narrow" w:hAnsi="Arial Narrow" w:cs="Arial"/>
          <w:sz w:val="22"/>
          <w:szCs w:val="22"/>
        </w:rPr>
        <w:t xml:space="preserve"> COMPREENDENDO MATERIAL, MÃO DE OBRA E EQUIPAMENTOS, </w:t>
      </w:r>
      <w:bookmarkStart w:id="2" w:name="_Hlk528757355"/>
      <w:r w:rsidR="004553B3" w:rsidRPr="00DC4C04">
        <w:rPr>
          <w:rFonts w:ascii="Arial Narrow" w:hAnsi="Arial Narrow" w:cs="Arial"/>
          <w:sz w:val="22"/>
          <w:szCs w:val="22"/>
        </w:rPr>
        <w:t xml:space="preserve">PARA A EXECUÇÃO DE OBRA </w:t>
      </w:r>
      <w:r w:rsidR="004553B3">
        <w:rPr>
          <w:rFonts w:ascii="Arial Narrow" w:hAnsi="Arial Narrow" w:cs="Arial"/>
          <w:sz w:val="22"/>
          <w:szCs w:val="22"/>
        </w:rPr>
        <w:t xml:space="preserve">DE PAVIMENTAÇÃO ASFÁLTICA EM CBUQ, DRENAGEM PLUVIAL E SINALIZAÇÃO VERTICAL E HORIZONTAL NA </w:t>
      </w:r>
      <w:bookmarkEnd w:id="2"/>
      <w:r w:rsidR="004553B3">
        <w:rPr>
          <w:rFonts w:ascii="Arial Narrow" w:hAnsi="Arial Narrow" w:cs="Arial"/>
          <w:sz w:val="22"/>
          <w:szCs w:val="22"/>
        </w:rPr>
        <w:t xml:space="preserve">ESTRADA BENTO GONÇALVES, </w:t>
      </w:r>
      <w:r w:rsidR="004553B3" w:rsidRPr="002C1E01">
        <w:rPr>
          <w:rFonts w:ascii="Arial Narrow" w:hAnsi="Arial Narrow" w:cs="Arial"/>
          <w:sz w:val="22"/>
          <w:szCs w:val="22"/>
        </w:rPr>
        <w:t>TRECHO KM 10 + 990,44 A 12+ 490,44</w:t>
      </w:r>
      <w:r w:rsidR="004553B3">
        <w:rPr>
          <w:rFonts w:ascii="Arial Narrow" w:hAnsi="Arial Narrow" w:cs="Arial"/>
          <w:sz w:val="22"/>
          <w:szCs w:val="22"/>
        </w:rPr>
        <w:t xml:space="preserve">, </w:t>
      </w:r>
      <w:r w:rsidR="004553B3" w:rsidRPr="00DC4C04">
        <w:rPr>
          <w:rFonts w:ascii="Arial Narrow" w:hAnsi="Arial Narrow" w:cs="Arial"/>
          <w:sz w:val="22"/>
          <w:szCs w:val="22"/>
        </w:rPr>
        <w:t>DE ACORDO COM O</w:t>
      </w:r>
      <w:r w:rsidR="004553B3">
        <w:rPr>
          <w:rFonts w:ascii="Arial Narrow" w:hAnsi="Arial Narrow" w:cs="Arial"/>
          <w:sz w:val="22"/>
          <w:szCs w:val="22"/>
        </w:rPr>
        <w:t>S</w:t>
      </w:r>
      <w:r w:rsidR="004553B3" w:rsidRPr="00DC4C04">
        <w:rPr>
          <w:rFonts w:ascii="Arial Narrow" w:hAnsi="Arial Narrow" w:cs="Arial"/>
          <w:sz w:val="22"/>
          <w:szCs w:val="22"/>
        </w:rPr>
        <w:t xml:space="preserve"> PROJETO</w:t>
      </w:r>
      <w:r w:rsidR="004553B3">
        <w:rPr>
          <w:rFonts w:ascii="Arial Narrow" w:hAnsi="Arial Narrow" w:cs="Arial"/>
          <w:sz w:val="22"/>
          <w:szCs w:val="22"/>
        </w:rPr>
        <w:t>S</w:t>
      </w:r>
      <w:r w:rsidR="004553B3" w:rsidRPr="00DC4C04">
        <w:rPr>
          <w:rFonts w:ascii="Arial Narrow" w:hAnsi="Arial Narrow" w:cs="Arial"/>
          <w:sz w:val="22"/>
          <w:szCs w:val="22"/>
        </w:rPr>
        <w:t>, ESPECIFICAÇÕES, MEMORIAL DESCRITIVO, CRONOGRAMA FÍSICO FINANCEIRO, PLANILHA ORÇAMENTÁRIA</w:t>
      </w:r>
      <w:r w:rsidR="004553B3">
        <w:rPr>
          <w:rFonts w:ascii="Arial Narrow" w:hAnsi="Arial Narrow" w:cs="Arial"/>
          <w:sz w:val="22"/>
          <w:szCs w:val="22"/>
        </w:rPr>
        <w:t xml:space="preserve">. </w:t>
      </w:r>
      <w:r w:rsidR="004553B3" w:rsidRPr="002C1E01">
        <w:rPr>
          <w:rFonts w:ascii="Arial Narrow" w:hAnsi="Arial Narrow" w:cs="Arial"/>
          <w:sz w:val="22"/>
          <w:szCs w:val="22"/>
        </w:rPr>
        <w:t>OS RECURSOS SÃO DECORRENTES DA UNIÃO, POR INTERMÉDIO DO MINISTÉRIO DA AGRICULTURA, PECUÁRIA E ABASTECIMENTO, REPRESENTADO PELA CAIXA ECONÔMICA FEDERAL, OPERAÇÃO Nº 1074099-34, CONTRATO DE REPASSE/CONVÊNIO Nº 907856/2020/MAPA/CAIXA E DO ORÇAMENTO DO MUNICÍPIO.</w:t>
      </w:r>
      <w:r w:rsidR="00FF08A4">
        <w:rPr>
          <w:rFonts w:ascii="Arial Narrow" w:hAnsi="Arial Narrow" w:cs="Arial"/>
          <w:sz w:val="22"/>
          <w:szCs w:val="22"/>
        </w:rPr>
        <w:t xml:space="preserve">                                  </w:t>
      </w:r>
      <w:bookmarkEnd w:id="1"/>
    </w:p>
    <w:p w14:paraId="2F0A6385" w14:textId="32771785" w:rsidR="00B42435" w:rsidRPr="0089468C" w:rsidRDefault="00B42435" w:rsidP="00B42435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</w:p>
    <w:bookmarkEnd w:id="0"/>
    <w:p w14:paraId="5AAA9580" w14:textId="77777777" w:rsidR="009B19F7" w:rsidRPr="00D22F02" w:rsidRDefault="009B19F7" w:rsidP="009B19F7">
      <w:pPr>
        <w:ind w:right="51"/>
        <w:jc w:val="both"/>
        <w:rPr>
          <w:rFonts w:ascii="Arial Narrow" w:hAnsi="Arial Narrow" w:cs="Arial"/>
          <w:sz w:val="22"/>
          <w:szCs w:val="22"/>
        </w:rPr>
      </w:pPr>
    </w:p>
    <w:p w14:paraId="5D3648F5" w14:textId="77777777" w:rsidR="009B19F7" w:rsidRDefault="009B19F7" w:rsidP="009B19F7">
      <w:pPr>
        <w:jc w:val="both"/>
        <w:rPr>
          <w:rFonts w:ascii="Arial Narrow" w:hAnsi="Arial Narrow" w:cs="Arial"/>
          <w:sz w:val="22"/>
          <w:szCs w:val="22"/>
        </w:rPr>
      </w:pPr>
      <w:r w:rsidRPr="007C1EBA">
        <w:rPr>
          <w:rFonts w:ascii="Arial Narrow" w:hAnsi="Arial Narrow" w:cs="Arial"/>
          <w:sz w:val="22"/>
          <w:szCs w:val="22"/>
        </w:rPr>
        <w:t>O processo licitatório em comento foi realizado de acordo com a legislação pertinente,</w:t>
      </w:r>
      <w:r w:rsidR="00DF2E20">
        <w:rPr>
          <w:rFonts w:ascii="Arial Narrow" w:hAnsi="Arial Narrow" w:cs="Arial"/>
          <w:sz w:val="22"/>
          <w:szCs w:val="22"/>
        </w:rPr>
        <w:t xml:space="preserve"> não</w:t>
      </w:r>
      <w:r w:rsidRPr="007C1EB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tendo sido apresentado recurso</w:t>
      </w:r>
      <w:r w:rsidR="00DF2E20">
        <w:rPr>
          <w:rFonts w:ascii="Arial Narrow" w:hAnsi="Arial Narrow" w:cs="Arial"/>
          <w:sz w:val="22"/>
          <w:szCs w:val="22"/>
        </w:rPr>
        <w:t>s ou impugnações</w:t>
      </w:r>
      <w:r w:rsidRPr="007C1EB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0699C9B5" w14:textId="59939B54" w:rsidR="009B19F7" w:rsidRDefault="009B19F7" w:rsidP="009B19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Comissão de Licitações depois de concluídos os trabalhos de julgamento e classificação da proposta</w:t>
      </w:r>
      <w:r w:rsidR="004553B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apresentada e obedecidos os prazos legais, resolve </w:t>
      </w:r>
      <w:r w:rsidRPr="00FF6B2D">
        <w:rPr>
          <w:rFonts w:ascii="Arial Narrow" w:hAnsi="Arial Narrow"/>
          <w:b/>
          <w:sz w:val="22"/>
          <w:szCs w:val="22"/>
        </w:rPr>
        <w:t>ADJUDICAR</w:t>
      </w:r>
      <w:r>
        <w:rPr>
          <w:rFonts w:ascii="Arial Narrow" w:hAnsi="Arial Narrow"/>
          <w:sz w:val="22"/>
          <w:szCs w:val="22"/>
        </w:rPr>
        <w:t xml:space="preserve"> a Tomada de Preços, conforme a seguir:</w:t>
      </w:r>
    </w:p>
    <w:p w14:paraId="54DBCB0B" w14:textId="77777777" w:rsidR="009B19F7" w:rsidRPr="00F86466" w:rsidRDefault="009B19F7" w:rsidP="009B19F7">
      <w:pPr>
        <w:ind w:left="900" w:hanging="900"/>
        <w:jc w:val="both"/>
        <w:rPr>
          <w:rFonts w:ascii="Arial Narrow" w:hAnsi="Arial Narrow" w:cs="Arial"/>
          <w:b/>
          <w:sz w:val="22"/>
          <w:szCs w:val="22"/>
        </w:rPr>
      </w:pPr>
    </w:p>
    <w:p w14:paraId="0F0937DF" w14:textId="77777777" w:rsidR="009B19F7" w:rsidRPr="00F86466" w:rsidRDefault="009B19F7" w:rsidP="009B19F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F86466">
        <w:rPr>
          <w:rFonts w:ascii="Arial Narrow" w:hAnsi="Arial Narrow"/>
          <w:sz w:val="22"/>
          <w:szCs w:val="22"/>
        </w:rPr>
        <w:t xml:space="preserve"> empresa vencedora</w:t>
      </w:r>
      <w:r>
        <w:rPr>
          <w:rFonts w:ascii="Arial Narrow" w:hAnsi="Arial Narrow"/>
          <w:sz w:val="22"/>
          <w:szCs w:val="22"/>
        </w:rPr>
        <w:t xml:space="preserve"> é</w:t>
      </w:r>
      <w:r w:rsidRPr="00F86466">
        <w:rPr>
          <w:rFonts w:ascii="Arial Narrow" w:hAnsi="Arial Narrow"/>
          <w:sz w:val="22"/>
          <w:szCs w:val="22"/>
        </w:rPr>
        <w:t>:</w:t>
      </w:r>
    </w:p>
    <w:p w14:paraId="2E8040CB" w14:textId="636869E3" w:rsidR="00D31D1C" w:rsidRDefault="00FF08A4" w:rsidP="009B19F7">
      <w:pPr>
        <w:rPr>
          <w:rFonts w:ascii="Arial Narrow" w:hAnsi="Arial Narrow"/>
          <w:sz w:val="22"/>
          <w:szCs w:val="22"/>
        </w:rPr>
      </w:pPr>
      <w:bookmarkStart w:id="3" w:name="_Hlk2342862"/>
      <w:r>
        <w:rPr>
          <w:rFonts w:ascii="Arial Narrow" w:hAnsi="Arial Narrow"/>
          <w:b/>
          <w:sz w:val="22"/>
          <w:szCs w:val="22"/>
          <w:lang w:val="pt-PT"/>
        </w:rPr>
        <w:t xml:space="preserve">    </w:t>
      </w:r>
    </w:p>
    <w:p w14:paraId="1DA09896" w14:textId="77777777" w:rsidR="004553B3" w:rsidRDefault="004553B3" w:rsidP="009B19F7">
      <w:pPr>
        <w:rPr>
          <w:rFonts w:ascii="Arial Narrow" w:hAnsi="Arial Narrow"/>
          <w:sz w:val="22"/>
          <w:szCs w:val="22"/>
        </w:rPr>
      </w:pPr>
    </w:p>
    <w:p w14:paraId="44D0E53B" w14:textId="0D684325" w:rsidR="009B19F7" w:rsidRPr="00FB3506" w:rsidRDefault="00BF784A" w:rsidP="00FB350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bookmarkEnd w:id="3"/>
    </w:p>
    <w:p w14:paraId="1CF6E01A" w14:textId="41524D32" w:rsidR="009B19F7" w:rsidRPr="009B19F7" w:rsidRDefault="009B19F7" w:rsidP="00FB3506">
      <w:pPr>
        <w:tabs>
          <w:tab w:val="left" w:pos="3393"/>
        </w:tabs>
        <w:jc w:val="both"/>
        <w:rPr>
          <w:rFonts w:ascii="Arial Narrow" w:hAnsi="Arial Narrow"/>
          <w:color w:val="FF0000"/>
          <w:sz w:val="22"/>
          <w:szCs w:val="22"/>
        </w:rPr>
      </w:pPr>
      <w:r w:rsidRPr="00DE3D93">
        <w:rPr>
          <w:rFonts w:ascii="Arial Narrow" w:hAnsi="Arial Narrow"/>
          <w:b/>
          <w:sz w:val="22"/>
          <w:szCs w:val="22"/>
        </w:rPr>
        <w:t xml:space="preserve">Totalizando o valor global de </w:t>
      </w:r>
      <w:r>
        <w:rPr>
          <w:rFonts w:ascii="Arial Narrow" w:hAnsi="Arial Narrow"/>
          <w:b/>
          <w:sz w:val="22"/>
          <w:szCs w:val="22"/>
          <w:u w:val="single"/>
        </w:rPr>
        <w:t>R$</w:t>
      </w:r>
      <w:r w:rsidR="00D31D1C">
        <w:rPr>
          <w:rFonts w:ascii="Arial Narrow" w:hAnsi="Arial Narrow"/>
          <w:b/>
          <w:sz w:val="22"/>
          <w:szCs w:val="22"/>
          <w:u w:val="single"/>
        </w:rPr>
        <w:t>1.</w:t>
      </w:r>
      <w:r w:rsidR="004553B3">
        <w:rPr>
          <w:rFonts w:ascii="Arial Narrow" w:hAnsi="Arial Narrow"/>
          <w:b/>
          <w:sz w:val="22"/>
          <w:szCs w:val="22"/>
          <w:u w:val="single"/>
        </w:rPr>
        <w:t>137.928,31(um mil, cento e trinta e sete mil, novecentos e vinte e oito reais e trinta e um centavos)</w:t>
      </w:r>
      <w:r w:rsidR="00FB3506">
        <w:rPr>
          <w:rFonts w:ascii="Arial Narrow" w:hAnsi="Arial Narrow"/>
          <w:b/>
          <w:sz w:val="22"/>
          <w:szCs w:val="22"/>
          <w:u w:val="single"/>
        </w:rPr>
        <w:t xml:space="preserve">, sendo R$796.549,82(setecentos e noventa e </w:t>
      </w:r>
      <w:proofErr w:type="gramStart"/>
      <w:r w:rsidR="00FB3506">
        <w:rPr>
          <w:rFonts w:ascii="Arial Narrow" w:hAnsi="Arial Narrow"/>
          <w:b/>
          <w:sz w:val="22"/>
          <w:szCs w:val="22"/>
          <w:u w:val="single"/>
        </w:rPr>
        <w:t>seis  mil</w:t>
      </w:r>
      <w:proofErr w:type="gramEnd"/>
      <w:r w:rsidR="00FB3506">
        <w:rPr>
          <w:rFonts w:ascii="Arial Narrow" w:hAnsi="Arial Narrow"/>
          <w:b/>
          <w:sz w:val="22"/>
          <w:szCs w:val="22"/>
          <w:u w:val="single"/>
        </w:rPr>
        <w:t>, quinhentos e quarenta e nove reais e oitenta e dois centavos) de materiais e R$341.378,49(trezentos e quarenta e um mil, trezentos e setenta e oito reais e quarenta e nove centavos)</w:t>
      </w:r>
    </w:p>
    <w:p w14:paraId="0AF9E502" w14:textId="77777777" w:rsidR="009B19F7" w:rsidRDefault="009B19F7" w:rsidP="009B19F7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</w:rPr>
      </w:pPr>
    </w:p>
    <w:p w14:paraId="2FD34117" w14:textId="77777777" w:rsidR="009B19F7" w:rsidRPr="00DE3D93" w:rsidRDefault="009B19F7" w:rsidP="009B19F7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  <w:lang w:val="pt-PT"/>
        </w:rPr>
      </w:pPr>
      <w:r w:rsidRPr="00F86466">
        <w:rPr>
          <w:rFonts w:ascii="Arial Narrow" w:hAnsi="Arial Narrow" w:cs="Arial"/>
          <w:sz w:val="22"/>
          <w:szCs w:val="22"/>
        </w:rPr>
        <w:t xml:space="preserve">Encaminhamos o presente processo à </w:t>
      </w:r>
      <w:r w:rsidR="005243FE">
        <w:rPr>
          <w:rFonts w:ascii="Arial Narrow" w:hAnsi="Arial Narrow" w:cs="Arial"/>
          <w:sz w:val="22"/>
          <w:szCs w:val="22"/>
        </w:rPr>
        <w:t>Assessoria</w:t>
      </w:r>
      <w:r w:rsidRPr="00F86466">
        <w:rPr>
          <w:rFonts w:ascii="Arial Narrow" w:hAnsi="Arial Narrow" w:cs="Arial"/>
          <w:sz w:val="22"/>
          <w:szCs w:val="22"/>
        </w:rPr>
        <w:t xml:space="preserve"> Jurídica do Município para a emissão de parecer e após seja encaminhado ao Senhor Prefeito com a sugestão de HOMOLOGAÇÃO em favor da empresa acima mencionada</w:t>
      </w:r>
      <w:r>
        <w:rPr>
          <w:rFonts w:ascii="Arial Narrow" w:hAnsi="Arial Narrow" w:cs="Arial"/>
          <w:sz w:val="22"/>
          <w:szCs w:val="22"/>
        </w:rPr>
        <w:t xml:space="preserve"> em conformidade com o parecer emitido pelo Setor de Engenharia do Município</w:t>
      </w:r>
      <w:r w:rsidRPr="00DE3D93">
        <w:rPr>
          <w:rFonts w:ascii="Arial Narrow" w:hAnsi="Arial Narrow" w:cs="Arial"/>
          <w:sz w:val="22"/>
          <w:szCs w:val="22"/>
        </w:rPr>
        <w:t>.</w:t>
      </w:r>
    </w:p>
    <w:p w14:paraId="5674CE25" w14:textId="77777777" w:rsidR="009B19F7" w:rsidRPr="00DE3D93" w:rsidRDefault="009B19F7" w:rsidP="009B19F7">
      <w:pPr>
        <w:rPr>
          <w:rFonts w:ascii="Arial Narrow" w:hAnsi="Arial Narrow" w:cs="Arial"/>
          <w:sz w:val="22"/>
          <w:szCs w:val="22"/>
        </w:rPr>
      </w:pPr>
    </w:p>
    <w:p w14:paraId="5A154385" w14:textId="2A9E44BC" w:rsidR="009B19F7" w:rsidRPr="00037FF1" w:rsidRDefault="009B19F7" w:rsidP="009B19F7">
      <w:pPr>
        <w:pStyle w:val="Ttulo1"/>
        <w:pBdr>
          <w:bottom w:val="none" w:sz="0" w:space="0" w:color="auto"/>
        </w:pBdr>
        <w:jc w:val="left"/>
        <w:rPr>
          <w:rFonts w:ascii="Arial Narrow" w:hAnsi="Arial Narrow" w:cs="Arial"/>
          <w:b/>
        </w:rPr>
      </w:pPr>
      <w:r w:rsidRPr="00DE3D93">
        <w:rPr>
          <w:rFonts w:ascii="Arial Narrow" w:hAnsi="Arial Narrow" w:cs="Arial"/>
          <w:sz w:val="22"/>
          <w:szCs w:val="22"/>
        </w:rPr>
        <w:t xml:space="preserve">Cotiporã, </w:t>
      </w:r>
      <w:r w:rsidR="00FB3506">
        <w:rPr>
          <w:rFonts w:ascii="Arial Narrow" w:hAnsi="Arial Narrow" w:cs="Arial"/>
          <w:sz w:val="22"/>
          <w:szCs w:val="22"/>
        </w:rPr>
        <w:t>19 de outubro de 2021</w:t>
      </w:r>
    </w:p>
    <w:p w14:paraId="7CCC3C99" w14:textId="77777777" w:rsidR="009B19F7" w:rsidRDefault="009B19F7" w:rsidP="009B19F7">
      <w:pPr>
        <w:rPr>
          <w:rFonts w:ascii="Arial Narrow" w:hAnsi="Arial Narrow"/>
        </w:rPr>
      </w:pPr>
    </w:p>
    <w:p w14:paraId="560A1A62" w14:textId="77777777" w:rsidR="009B19F7" w:rsidRDefault="009B19F7" w:rsidP="009B19F7">
      <w:pPr>
        <w:rPr>
          <w:rFonts w:ascii="Arial" w:hAnsi="Arial"/>
        </w:rPr>
      </w:pPr>
    </w:p>
    <w:p w14:paraId="4E2ED2A7" w14:textId="19963EAB" w:rsidR="00D31D1C" w:rsidRDefault="00D31D1C" w:rsidP="009B19F7">
      <w:pPr>
        <w:pStyle w:val="Recuodecorpodetexto3"/>
        <w:tabs>
          <w:tab w:val="left" w:pos="0"/>
        </w:tabs>
        <w:spacing w:after="0"/>
        <w:ind w:left="0"/>
        <w:jc w:val="center"/>
        <w:rPr>
          <w:rFonts w:ascii="Courier New" w:hAnsi="Courier New"/>
          <w:sz w:val="20"/>
        </w:rPr>
      </w:pPr>
      <w:proofErr w:type="spellStart"/>
      <w:r>
        <w:rPr>
          <w:rFonts w:ascii="Arial Narrow" w:hAnsi="Arial Narrow"/>
          <w:b/>
          <w:sz w:val="22"/>
          <w:szCs w:val="22"/>
        </w:rPr>
        <w:t>Josiele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kesties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      </w:t>
      </w:r>
      <w:r w:rsidR="009B19F7">
        <w:rPr>
          <w:rFonts w:ascii="Arial Narrow" w:hAnsi="Arial Narrow"/>
          <w:b/>
          <w:sz w:val="22"/>
          <w:szCs w:val="22"/>
        </w:rPr>
        <w:t xml:space="preserve">  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</w:t>
      </w:r>
      <w:r w:rsidR="009B19F7">
        <w:rPr>
          <w:rFonts w:ascii="Arial Narrow" w:hAnsi="Arial Narrow"/>
          <w:b/>
          <w:sz w:val="22"/>
          <w:szCs w:val="22"/>
        </w:rPr>
        <w:t xml:space="preserve">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  </w:t>
      </w:r>
      <w:r w:rsidR="005152A4">
        <w:rPr>
          <w:rFonts w:ascii="Arial Narrow" w:hAnsi="Arial Narrow"/>
          <w:b/>
          <w:sz w:val="22"/>
          <w:szCs w:val="22"/>
        </w:rPr>
        <w:t xml:space="preserve">      </w:t>
      </w:r>
      <w:r w:rsidR="009B19F7" w:rsidRPr="00732C97">
        <w:rPr>
          <w:rFonts w:ascii="Arial Narrow" w:hAnsi="Arial Narrow"/>
          <w:b/>
          <w:sz w:val="22"/>
          <w:szCs w:val="22"/>
        </w:rPr>
        <w:t xml:space="preserve">   </w:t>
      </w:r>
      <w:r w:rsidR="000F6456">
        <w:rPr>
          <w:rFonts w:ascii="Arial Narrow" w:hAnsi="Arial Narrow"/>
          <w:b/>
          <w:sz w:val="22"/>
          <w:szCs w:val="22"/>
        </w:rPr>
        <w:t xml:space="preserve">Jussara </w:t>
      </w:r>
      <w:proofErr w:type="spellStart"/>
      <w:r w:rsidR="000F6456">
        <w:rPr>
          <w:rFonts w:ascii="Arial Narrow" w:hAnsi="Arial Narrow"/>
          <w:b/>
          <w:sz w:val="22"/>
          <w:szCs w:val="22"/>
        </w:rPr>
        <w:t>Zanette</w:t>
      </w:r>
      <w:proofErr w:type="spellEnd"/>
      <w:r w:rsidR="009B19F7">
        <w:rPr>
          <w:rFonts w:ascii="Courier New" w:hAnsi="Courier New"/>
          <w:sz w:val="20"/>
        </w:rPr>
        <w:t xml:space="preserve">  </w:t>
      </w:r>
      <w:r>
        <w:rPr>
          <w:rFonts w:ascii="Courier New" w:hAnsi="Courier New"/>
          <w:sz w:val="20"/>
        </w:rPr>
        <w:t xml:space="preserve">          </w:t>
      </w:r>
      <w:r w:rsidR="009B19F7">
        <w:rPr>
          <w:rFonts w:ascii="Courier New" w:hAnsi="Courier New"/>
          <w:sz w:val="20"/>
        </w:rPr>
        <w:t xml:space="preserve">  </w:t>
      </w:r>
      <w:r w:rsidRPr="00D31D1C">
        <w:rPr>
          <w:rFonts w:ascii="Arial Narrow" w:hAnsi="Arial Narrow"/>
          <w:b/>
          <w:bCs/>
          <w:sz w:val="22"/>
          <w:szCs w:val="22"/>
        </w:rPr>
        <w:t>Marcelo Zanella</w:t>
      </w:r>
      <w:r w:rsidR="009B19F7">
        <w:rPr>
          <w:rFonts w:ascii="Courier New" w:hAnsi="Courier New"/>
          <w:sz w:val="20"/>
        </w:rPr>
        <w:t xml:space="preserve">     </w:t>
      </w:r>
    </w:p>
    <w:p w14:paraId="5CA316F0" w14:textId="378A42BB" w:rsidR="000B29C5" w:rsidRDefault="00B17775" w:rsidP="009B19F7">
      <w:pPr>
        <w:pStyle w:val="Recuodecorpodetexto3"/>
        <w:tabs>
          <w:tab w:val="left" w:pos="0"/>
        </w:tabs>
        <w:spacing w:after="0"/>
        <w:ind w:left="0"/>
        <w:jc w:val="center"/>
        <w:rPr>
          <w:rFonts w:ascii="Arial Narrow" w:hAnsi="Arial Narrow"/>
          <w:sz w:val="26"/>
          <w:szCs w:val="26"/>
          <w:u w:val="single"/>
        </w:rPr>
      </w:pPr>
      <w:r>
        <w:rPr>
          <w:rFonts w:ascii="Courier New" w:hAnsi="Courier New"/>
          <w:sz w:val="20"/>
        </w:rPr>
        <w:t xml:space="preserve">   </w:t>
      </w:r>
      <w:r w:rsidR="009B19F7">
        <w:rPr>
          <w:rFonts w:ascii="Courier New" w:hAnsi="Courier New"/>
          <w:sz w:val="20"/>
        </w:rPr>
        <w:t>Comissão de Julgamento de Processos Licitatórios</w:t>
      </w:r>
    </w:p>
    <w:p w14:paraId="77B3E042" w14:textId="77777777" w:rsidR="00947A47" w:rsidRDefault="00947A47" w:rsidP="000B29C5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p w14:paraId="4AAF3378" w14:textId="77777777" w:rsidR="000B29C5" w:rsidRPr="008154FF" w:rsidRDefault="000B29C5" w:rsidP="000B29C5">
      <w:pPr>
        <w:ind w:left="851"/>
        <w:rPr>
          <w:rFonts w:ascii="Arial Narrow" w:hAnsi="Arial Narrow"/>
          <w:sz w:val="20"/>
          <w:szCs w:val="20"/>
          <w:u w:val="single"/>
        </w:rPr>
      </w:pPr>
    </w:p>
    <w:p w14:paraId="3E566739" w14:textId="77777777" w:rsidR="000B29C5" w:rsidRPr="00A50241" w:rsidRDefault="000B29C5" w:rsidP="000B29C5">
      <w:pPr>
        <w:tabs>
          <w:tab w:val="left" w:pos="-142"/>
        </w:tabs>
        <w:ind w:right="-762" w:firstLine="851"/>
        <w:rPr>
          <w:rFonts w:ascii="Arial Narrow" w:hAnsi="Arial Narrow"/>
          <w:sz w:val="26"/>
          <w:szCs w:val="26"/>
        </w:rPr>
      </w:pPr>
    </w:p>
    <w:sectPr w:rsidR="000B29C5" w:rsidRPr="00A50241" w:rsidSect="008F42AA">
      <w:headerReference w:type="default" r:id="rId7"/>
      <w:footerReference w:type="default" r:id="rId8"/>
      <w:pgSz w:w="11906" w:h="16838"/>
      <w:pgMar w:top="2801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0022" w14:textId="77777777" w:rsidR="000C33AE" w:rsidRDefault="000C33AE" w:rsidP="00965D67">
      <w:r>
        <w:separator/>
      </w:r>
    </w:p>
  </w:endnote>
  <w:endnote w:type="continuationSeparator" w:id="0">
    <w:p w14:paraId="228FD950" w14:textId="77777777" w:rsidR="000C33AE" w:rsidRDefault="000C33A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3A15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35500063" w14:textId="77777777" w:rsidR="00965D67" w:rsidRPr="008F42AA" w:rsidRDefault="000C33A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92B97C0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4CAB" w14:textId="77777777" w:rsidR="000C33AE" w:rsidRDefault="000C33AE" w:rsidP="00965D67">
      <w:r>
        <w:separator/>
      </w:r>
    </w:p>
  </w:footnote>
  <w:footnote w:type="continuationSeparator" w:id="0">
    <w:p w14:paraId="5F2A7874" w14:textId="77777777" w:rsidR="000C33AE" w:rsidRDefault="000C33A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CD1F" w14:textId="77777777" w:rsidR="00CB27E6" w:rsidRDefault="00CB27E6" w:rsidP="00CB27E6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1B23FBF4" wp14:editId="4E858C4B">
          <wp:simplePos x="0" y="0"/>
          <wp:positionH relativeFrom="column">
            <wp:posOffset>128270</wp:posOffset>
          </wp:positionH>
          <wp:positionV relativeFrom="paragraph">
            <wp:posOffset>-59055</wp:posOffset>
          </wp:positionV>
          <wp:extent cx="1200149" cy="1203325"/>
          <wp:effectExtent l="0" t="0" r="635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40" cy="1213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haroni"/>
        <w:sz w:val="28"/>
        <w:szCs w:val="28"/>
      </w:rPr>
      <w:t xml:space="preserve">  </w:t>
    </w:r>
  </w:p>
  <w:p w14:paraId="47112B20" w14:textId="77777777" w:rsidR="00CB27E6" w:rsidRPr="001D0723" w:rsidRDefault="00CB27E6" w:rsidP="00CB27E6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78B0570B" w14:textId="77777777" w:rsidR="00CB27E6" w:rsidRPr="001D0723" w:rsidRDefault="00CB27E6" w:rsidP="00CB27E6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</w:t>
    </w:r>
    <w:r>
      <w:rPr>
        <w:rFonts w:ascii="Verdana" w:hAnsi="Verdana" w:cs="Aharoni"/>
        <w:b/>
        <w:sz w:val="28"/>
        <w:szCs w:val="28"/>
      </w:rPr>
      <w:t xml:space="preserve">     </w:t>
    </w:r>
    <w:r w:rsidRPr="001D0723">
      <w:rPr>
        <w:rFonts w:ascii="Verdana" w:hAnsi="Verdana" w:cs="Aharoni"/>
        <w:b/>
        <w:sz w:val="28"/>
        <w:szCs w:val="28"/>
      </w:rPr>
      <w:t>MUNICÍPIO DE COTIPORÃ</w:t>
    </w:r>
  </w:p>
  <w:p w14:paraId="20083AD5" w14:textId="77777777" w:rsidR="00CB27E6" w:rsidRPr="00CB6A1F" w:rsidRDefault="00CB27E6" w:rsidP="00CB27E6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13D36356" w14:textId="6DE18371" w:rsidR="00965D67" w:rsidRPr="00CB27E6" w:rsidRDefault="00965D67" w:rsidP="00CB27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42173"/>
    <w:rsid w:val="000434F2"/>
    <w:rsid w:val="00043F17"/>
    <w:rsid w:val="0005289A"/>
    <w:rsid w:val="0008465D"/>
    <w:rsid w:val="00085336"/>
    <w:rsid w:val="000B29C5"/>
    <w:rsid w:val="000C33AE"/>
    <w:rsid w:val="000C68A2"/>
    <w:rsid w:val="000F6456"/>
    <w:rsid w:val="0012624A"/>
    <w:rsid w:val="00134260"/>
    <w:rsid w:val="001D4354"/>
    <w:rsid w:val="001E1672"/>
    <w:rsid w:val="0023218B"/>
    <w:rsid w:val="002327E9"/>
    <w:rsid w:val="00261B06"/>
    <w:rsid w:val="00262171"/>
    <w:rsid w:val="00290A50"/>
    <w:rsid w:val="002A2994"/>
    <w:rsid w:val="002B3111"/>
    <w:rsid w:val="002B4451"/>
    <w:rsid w:val="00311DF6"/>
    <w:rsid w:val="00311ED2"/>
    <w:rsid w:val="00347B53"/>
    <w:rsid w:val="00395380"/>
    <w:rsid w:val="003A5F1A"/>
    <w:rsid w:val="003B7DDC"/>
    <w:rsid w:val="003C2A24"/>
    <w:rsid w:val="003C4477"/>
    <w:rsid w:val="003F43FD"/>
    <w:rsid w:val="00432890"/>
    <w:rsid w:val="004438C6"/>
    <w:rsid w:val="00447C23"/>
    <w:rsid w:val="00454C29"/>
    <w:rsid w:val="004553B3"/>
    <w:rsid w:val="004D4704"/>
    <w:rsid w:val="005152A4"/>
    <w:rsid w:val="00522064"/>
    <w:rsid w:val="005243FE"/>
    <w:rsid w:val="00535013"/>
    <w:rsid w:val="005806AE"/>
    <w:rsid w:val="005A005C"/>
    <w:rsid w:val="005A04F5"/>
    <w:rsid w:val="005E1223"/>
    <w:rsid w:val="005F7C4D"/>
    <w:rsid w:val="00603878"/>
    <w:rsid w:val="006167B2"/>
    <w:rsid w:val="00632A01"/>
    <w:rsid w:val="00640269"/>
    <w:rsid w:val="00645899"/>
    <w:rsid w:val="00662227"/>
    <w:rsid w:val="0067203A"/>
    <w:rsid w:val="00673FFD"/>
    <w:rsid w:val="007070AD"/>
    <w:rsid w:val="007276F0"/>
    <w:rsid w:val="00786446"/>
    <w:rsid w:val="0078654E"/>
    <w:rsid w:val="00825887"/>
    <w:rsid w:val="0084175A"/>
    <w:rsid w:val="00846B03"/>
    <w:rsid w:val="00890A65"/>
    <w:rsid w:val="00892162"/>
    <w:rsid w:val="008931A3"/>
    <w:rsid w:val="008D379A"/>
    <w:rsid w:val="008E2062"/>
    <w:rsid w:val="008E7B83"/>
    <w:rsid w:val="008F42AA"/>
    <w:rsid w:val="0090523A"/>
    <w:rsid w:val="00911283"/>
    <w:rsid w:val="00924779"/>
    <w:rsid w:val="00924AE9"/>
    <w:rsid w:val="009322BA"/>
    <w:rsid w:val="00934585"/>
    <w:rsid w:val="0094552C"/>
    <w:rsid w:val="00947A47"/>
    <w:rsid w:val="0095584C"/>
    <w:rsid w:val="00965D67"/>
    <w:rsid w:val="009B19F7"/>
    <w:rsid w:val="009C1B34"/>
    <w:rsid w:val="00A057AD"/>
    <w:rsid w:val="00A2079B"/>
    <w:rsid w:val="00AC0A6F"/>
    <w:rsid w:val="00AC34E5"/>
    <w:rsid w:val="00AE1965"/>
    <w:rsid w:val="00AF1FD5"/>
    <w:rsid w:val="00B17775"/>
    <w:rsid w:val="00B42435"/>
    <w:rsid w:val="00B64E1A"/>
    <w:rsid w:val="00BA3A10"/>
    <w:rsid w:val="00BA5F2B"/>
    <w:rsid w:val="00BB2B8B"/>
    <w:rsid w:val="00BF3E94"/>
    <w:rsid w:val="00BF784A"/>
    <w:rsid w:val="00C125C2"/>
    <w:rsid w:val="00C712A1"/>
    <w:rsid w:val="00C81B5B"/>
    <w:rsid w:val="00C85192"/>
    <w:rsid w:val="00C9689B"/>
    <w:rsid w:val="00CB27E6"/>
    <w:rsid w:val="00CD36C6"/>
    <w:rsid w:val="00CE1C93"/>
    <w:rsid w:val="00CF5A76"/>
    <w:rsid w:val="00D012E1"/>
    <w:rsid w:val="00D31D1C"/>
    <w:rsid w:val="00D54297"/>
    <w:rsid w:val="00D76947"/>
    <w:rsid w:val="00DB46B9"/>
    <w:rsid w:val="00DC2958"/>
    <w:rsid w:val="00DF2E20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7520E"/>
    <w:rsid w:val="00F77D2B"/>
    <w:rsid w:val="00F91D5A"/>
    <w:rsid w:val="00FB1E27"/>
    <w:rsid w:val="00FB3506"/>
    <w:rsid w:val="00FD3A68"/>
    <w:rsid w:val="00FE1A65"/>
    <w:rsid w:val="00FE5E92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FA1C9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AF194-7990-4C7D-9A02-30F93C20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ADJUDICAÇÃO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ADJUDICAÇÃO</dc:title>
  <dc:subject>LICITAÇÃO</dc:subject>
  <dc:creator>Gilda Ana Marcon Moreira - Pref. Munic. de Cotiporã RS</dc:creator>
  <cp:lastModifiedBy>Leticia Frizon</cp:lastModifiedBy>
  <cp:revision>39</cp:revision>
  <cp:lastPrinted>2021-10-19T13:45:00Z</cp:lastPrinted>
  <dcterms:created xsi:type="dcterms:W3CDTF">2015-01-20T10:04:00Z</dcterms:created>
  <dcterms:modified xsi:type="dcterms:W3CDTF">2021-10-19T13:59:00Z</dcterms:modified>
</cp:coreProperties>
</file>