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B83C" w14:textId="77777777" w:rsidR="00B5006B" w:rsidRDefault="00B5006B" w:rsidP="006F51DD">
      <w:pPr>
        <w:jc w:val="center"/>
        <w:rPr>
          <w:rFonts w:ascii="Arial Narrow" w:hAnsi="Arial Narrow" w:cs="Arial"/>
          <w:b/>
          <w:sz w:val="28"/>
          <w:szCs w:val="28"/>
        </w:rPr>
      </w:pPr>
      <w:r w:rsidRPr="00037FF1">
        <w:rPr>
          <w:rFonts w:ascii="Arial Narrow" w:hAnsi="Arial Narrow" w:cs="Arial"/>
          <w:b/>
          <w:sz w:val="28"/>
          <w:szCs w:val="28"/>
        </w:rPr>
        <w:t>H O M O L O G A Ç Ã O</w:t>
      </w:r>
    </w:p>
    <w:p w14:paraId="1253CAD7" w14:textId="77777777" w:rsidR="00B5006B" w:rsidRDefault="00B5006B" w:rsidP="006F51DD">
      <w:pPr>
        <w:rPr>
          <w:sz w:val="16"/>
          <w:szCs w:val="16"/>
        </w:rPr>
      </w:pPr>
    </w:p>
    <w:p w14:paraId="339942F1" w14:textId="77777777" w:rsidR="00B5006B" w:rsidRPr="002D3BF0" w:rsidRDefault="00B5006B" w:rsidP="006F51DD">
      <w:pPr>
        <w:rPr>
          <w:sz w:val="16"/>
          <w:szCs w:val="16"/>
        </w:rPr>
      </w:pPr>
    </w:p>
    <w:p w14:paraId="19A9F12B" w14:textId="09D87007" w:rsidR="00B5006B" w:rsidRPr="00571290" w:rsidRDefault="00B5006B" w:rsidP="006F51DD">
      <w:pPr>
        <w:pStyle w:val="Ttulo1"/>
        <w:pBdr>
          <w:bottom w:val="none" w:sz="0" w:space="0" w:color="auto"/>
        </w:pBdr>
        <w:spacing w:line="240" w:lineRule="auto"/>
        <w:jc w:val="left"/>
        <w:rPr>
          <w:rFonts w:ascii="Arial Narrow" w:hAnsi="Arial Narrow"/>
          <w:b/>
          <w:sz w:val="22"/>
          <w:szCs w:val="22"/>
          <w:u w:val="single"/>
        </w:rPr>
      </w:pPr>
      <w:r w:rsidRPr="00571290">
        <w:rPr>
          <w:rFonts w:ascii="Arial Narrow" w:hAnsi="Arial Narrow"/>
          <w:sz w:val="22"/>
          <w:szCs w:val="22"/>
          <w:u w:val="single"/>
        </w:rPr>
        <w:t>TOMADA DE PREÇOS Nº 0</w:t>
      </w:r>
      <w:r w:rsidR="000E0A70">
        <w:rPr>
          <w:rFonts w:ascii="Arial Narrow" w:hAnsi="Arial Narrow"/>
          <w:sz w:val="22"/>
          <w:szCs w:val="22"/>
          <w:u w:val="single"/>
        </w:rPr>
        <w:t>0</w:t>
      </w:r>
      <w:r w:rsidR="007B6952">
        <w:rPr>
          <w:rFonts w:ascii="Arial Narrow" w:hAnsi="Arial Narrow"/>
          <w:sz w:val="22"/>
          <w:szCs w:val="22"/>
          <w:u w:val="single"/>
        </w:rPr>
        <w:t>5/2021</w:t>
      </w:r>
    </w:p>
    <w:p w14:paraId="2795BB64" w14:textId="77777777" w:rsidR="00B5006B" w:rsidRPr="00766688" w:rsidRDefault="00B5006B" w:rsidP="006F51DD">
      <w:pPr>
        <w:rPr>
          <w:rFonts w:ascii="Arial Narrow" w:hAnsi="Arial Narrow"/>
          <w:sz w:val="16"/>
          <w:szCs w:val="16"/>
        </w:rPr>
      </w:pPr>
    </w:p>
    <w:p w14:paraId="3642AAB8" w14:textId="7F01DBDF" w:rsidR="00B5006B" w:rsidRPr="00E04BB0" w:rsidRDefault="00B5006B" w:rsidP="006F51DD">
      <w:pPr>
        <w:rPr>
          <w:rFonts w:ascii="Arial Narrow" w:hAnsi="Arial Narrow"/>
          <w:sz w:val="20"/>
          <w:szCs w:val="20"/>
        </w:rPr>
      </w:pPr>
      <w:r w:rsidRPr="00E04BB0">
        <w:rPr>
          <w:rFonts w:ascii="Arial Narrow" w:hAnsi="Arial Narrow"/>
          <w:sz w:val="20"/>
          <w:szCs w:val="20"/>
        </w:rPr>
        <w:t xml:space="preserve">Protocolo Administrativo nº </w:t>
      </w:r>
      <w:r w:rsidR="000E0A70">
        <w:rPr>
          <w:rFonts w:ascii="Arial Narrow" w:hAnsi="Arial Narrow"/>
          <w:sz w:val="20"/>
          <w:szCs w:val="20"/>
        </w:rPr>
        <w:t>8</w:t>
      </w:r>
      <w:r w:rsidR="007B6952">
        <w:rPr>
          <w:rFonts w:ascii="Arial Narrow" w:hAnsi="Arial Narrow"/>
          <w:sz w:val="20"/>
          <w:szCs w:val="20"/>
        </w:rPr>
        <w:t>64/2021</w:t>
      </w:r>
    </w:p>
    <w:p w14:paraId="369C21F2" w14:textId="77777777" w:rsidR="00B5006B" w:rsidRDefault="00B5006B" w:rsidP="006F51DD">
      <w:pPr>
        <w:pStyle w:val="Recuodecorpodetexto"/>
        <w:spacing w:after="0"/>
        <w:ind w:left="0"/>
        <w:rPr>
          <w:rFonts w:ascii="Arial Narrow" w:hAnsi="Arial Narrow"/>
          <w:sz w:val="22"/>
          <w:szCs w:val="22"/>
          <w:u w:val="single"/>
        </w:rPr>
      </w:pPr>
    </w:p>
    <w:p w14:paraId="30F7D51D" w14:textId="566876BE" w:rsidR="007B6952" w:rsidRPr="007B6952" w:rsidRDefault="00B5006B" w:rsidP="006F51DD">
      <w:pPr>
        <w:pStyle w:val="Recuodecorpodetexto"/>
        <w:spacing w:after="0"/>
        <w:ind w:left="0"/>
        <w:rPr>
          <w:rFonts w:ascii="Arial Narrow" w:hAnsi="Arial Narrow" w:cs="Arial"/>
          <w:b/>
          <w:bCs/>
          <w:sz w:val="22"/>
          <w:szCs w:val="22"/>
        </w:rPr>
      </w:pPr>
      <w:r w:rsidRPr="00571290">
        <w:rPr>
          <w:rFonts w:ascii="Arial Narrow" w:hAnsi="Arial Narrow"/>
          <w:sz w:val="22"/>
          <w:szCs w:val="22"/>
          <w:u w:val="single"/>
        </w:rPr>
        <w:t>Objeto</w:t>
      </w:r>
      <w:r w:rsidRPr="00571290">
        <w:rPr>
          <w:rFonts w:ascii="Arial Narrow" w:hAnsi="Arial Narrow"/>
          <w:sz w:val="22"/>
          <w:szCs w:val="22"/>
        </w:rPr>
        <w:t>:</w:t>
      </w:r>
      <w:r>
        <w:rPr>
          <w:rFonts w:ascii="Arial Narrow" w:hAnsi="Arial Narrow"/>
          <w:sz w:val="22"/>
          <w:szCs w:val="22"/>
        </w:rPr>
        <w:t xml:space="preserve"> </w:t>
      </w:r>
      <w:r w:rsidR="007B6952" w:rsidRPr="007B6952">
        <w:rPr>
          <w:rFonts w:ascii="Arial Narrow" w:hAnsi="Arial Narrow" w:cs="Arial"/>
          <w:b/>
          <w:bCs/>
          <w:sz w:val="22"/>
          <w:szCs w:val="22"/>
        </w:rPr>
        <w:t xml:space="preserve">CONTRATAÇÃO DE EMPRESA PARA A PRESTAÇÃO DE SERVIÇOS NO REGIME DE EMPREITADA POR MENOR PREÇO GLOBAL, COMPREENDENDO MATERIAL, MÃO DE OBRA E EQUIPAMENTOS, </w:t>
      </w:r>
      <w:bookmarkStart w:id="0" w:name="_Hlk528757355"/>
      <w:r w:rsidR="007B6952" w:rsidRPr="007B6952">
        <w:rPr>
          <w:rFonts w:ascii="Arial Narrow" w:hAnsi="Arial Narrow" w:cs="Arial"/>
          <w:b/>
          <w:bCs/>
          <w:sz w:val="22"/>
          <w:szCs w:val="22"/>
        </w:rPr>
        <w:t xml:space="preserve">PARA A EXECUÇÃO DE OBRA DE PAVIMENTAÇÃO DA ESTRADA BENTO GONÇALVES KM 12 + 490,44 </w:t>
      </w:r>
      <w:proofErr w:type="gramStart"/>
      <w:r w:rsidR="007B6952" w:rsidRPr="007B6952">
        <w:rPr>
          <w:rFonts w:ascii="Arial Narrow" w:hAnsi="Arial Narrow" w:cs="Arial"/>
          <w:b/>
          <w:bCs/>
          <w:sz w:val="22"/>
          <w:szCs w:val="22"/>
        </w:rPr>
        <w:t>À</w:t>
      </w:r>
      <w:proofErr w:type="gramEnd"/>
      <w:r w:rsidR="007B6952" w:rsidRPr="007B6952">
        <w:rPr>
          <w:rFonts w:ascii="Arial Narrow" w:hAnsi="Arial Narrow" w:cs="Arial"/>
          <w:b/>
          <w:bCs/>
          <w:sz w:val="22"/>
          <w:szCs w:val="22"/>
        </w:rPr>
        <w:t xml:space="preserve"> 12 + 846,04, COM PARALELEPÍPEDOS DE BASALTO, DRENAGEM PLUVIAL E SINALIZAÇÃO</w:t>
      </w:r>
      <w:bookmarkEnd w:id="0"/>
      <w:r w:rsidR="007B6952" w:rsidRPr="007B6952">
        <w:rPr>
          <w:rFonts w:ascii="Arial Narrow" w:hAnsi="Arial Narrow" w:cs="Arial"/>
          <w:b/>
          <w:bCs/>
          <w:sz w:val="22"/>
          <w:szCs w:val="22"/>
        </w:rPr>
        <w:t>, EXTENSÃO DE 355,6 METROS, DE ACORDO COM OS PROJETOS, ESPECIFICAÇÕES, MEMORIAL DESCRITIVO, CRONOGRAMA FÍSICO FINANCEIRO, PLANILHA ORÇAMENTÁRIA, QUANTITATIVOS ESTIMADOS. OS RECURSOS SÃO DECORRENTES DA EMENDA PARLAMENTAR 20218640002, PROGRAMA 09032021, PLANO DE AÇÃO 09032021-010518 E RECURSOS PRÓPRIOS DO MUNICÍPIO.</w:t>
      </w:r>
    </w:p>
    <w:p w14:paraId="1ECF173C" w14:textId="2EB78EE1" w:rsidR="00FB5F48" w:rsidRPr="00295807" w:rsidRDefault="00FB5F48" w:rsidP="006F51DD">
      <w:pPr>
        <w:pStyle w:val="Recuodecorpodetexto"/>
        <w:spacing w:after="0"/>
        <w:ind w:left="0"/>
        <w:rPr>
          <w:rFonts w:ascii="Arial Narrow" w:hAnsi="Arial Narrow" w:cs="Arial"/>
          <w:sz w:val="22"/>
          <w:szCs w:val="22"/>
        </w:rPr>
      </w:pPr>
    </w:p>
    <w:p w14:paraId="09BB15DE" w14:textId="77777777" w:rsidR="00B5006B" w:rsidRDefault="00B5006B" w:rsidP="006F51DD">
      <w:pPr>
        <w:ind w:right="51"/>
        <w:rPr>
          <w:rFonts w:ascii="Arial Narrow" w:hAnsi="Arial Narrow"/>
          <w:b/>
          <w:u w:val="single"/>
        </w:rPr>
      </w:pPr>
    </w:p>
    <w:p w14:paraId="69429A8C" w14:textId="74A506FC" w:rsidR="006C7859" w:rsidRPr="003D2D89" w:rsidRDefault="006C7859" w:rsidP="006F51DD">
      <w:pPr>
        <w:ind w:right="55"/>
        <w:rPr>
          <w:rFonts w:ascii="Arial Narrow" w:hAnsi="Arial Narrow" w:cs="Arial"/>
          <w:sz w:val="22"/>
          <w:szCs w:val="22"/>
        </w:rPr>
      </w:pPr>
      <w:r w:rsidRPr="003D2D89">
        <w:rPr>
          <w:rFonts w:ascii="Arial Narrow" w:hAnsi="Arial Narrow" w:cs="Arial"/>
          <w:sz w:val="22"/>
          <w:szCs w:val="22"/>
        </w:rPr>
        <w:t xml:space="preserve">Em ata datada de </w:t>
      </w:r>
      <w:r w:rsidR="007B6952">
        <w:rPr>
          <w:rFonts w:ascii="Arial Narrow" w:hAnsi="Arial Narrow" w:cs="Arial"/>
          <w:sz w:val="22"/>
          <w:szCs w:val="22"/>
        </w:rPr>
        <w:t>29</w:t>
      </w:r>
      <w:r w:rsidR="000E0A70">
        <w:rPr>
          <w:rFonts w:ascii="Arial Narrow" w:hAnsi="Arial Narrow" w:cs="Arial"/>
          <w:sz w:val="22"/>
          <w:szCs w:val="22"/>
        </w:rPr>
        <w:t>/</w:t>
      </w:r>
      <w:r w:rsidR="007B6952">
        <w:rPr>
          <w:rFonts w:ascii="Arial Narrow" w:hAnsi="Arial Narrow" w:cs="Arial"/>
          <w:sz w:val="22"/>
          <w:szCs w:val="22"/>
        </w:rPr>
        <w:t>11</w:t>
      </w:r>
      <w:r w:rsidR="000E0A70">
        <w:rPr>
          <w:rFonts w:ascii="Arial Narrow" w:hAnsi="Arial Narrow" w:cs="Arial"/>
          <w:sz w:val="22"/>
          <w:szCs w:val="22"/>
        </w:rPr>
        <w:t>/2021</w:t>
      </w:r>
      <w:r w:rsidRPr="003D2D89">
        <w:rPr>
          <w:rFonts w:ascii="Arial Narrow" w:hAnsi="Arial Narrow" w:cs="Arial"/>
          <w:sz w:val="22"/>
          <w:szCs w:val="22"/>
        </w:rPr>
        <w:t xml:space="preserve">, </w:t>
      </w:r>
      <w:r w:rsidR="009645E3">
        <w:rPr>
          <w:rFonts w:ascii="Arial Narrow" w:hAnsi="Arial Narrow" w:cs="Arial"/>
          <w:sz w:val="22"/>
          <w:szCs w:val="22"/>
        </w:rPr>
        <w:t>a Comissão</w:t>
      </w:r>
      <w:r w:rsidRPr="003D2D89">
        <w:rPr>
          <w:rFonts w:ascii="Arial Narrow" w:hAnsi="Arial Narrow" w:cs="Arial"/>
          <w:sz w:val="22"/>
          <w:szCs w:val="22"/>
        </w:rPr>
        <w:t xml:space="preserve"> procedera a realização da sessão referente a</w:t>
      </w:r>
      <w:r w:rsidR="001E2CEB">
        <w:rPr>
          <w:rFonts w:ascii="Arial Narrow" w:hAnsi="Arial Narrow" w:cs="Arial"/>
          <w:sz w:val="22"/>
          <w:szCs w:val="22"/>
        </w:rPr>
        <w:t xml:space="preserve"> Tomada de Preços</w:t>
      </w:r>
      <w:r w:rsidRPr="003D2D89">
        <w:rPr>
          <w:rFonts w:ascii="Arial Narrow" w:hAnsi="Arial Narrow" w:cs="Arial"/>
          <w:sz w:val="22"/>
          <w:szCs w:val="22"/>
        </w:rPr>
        <w:t xml:space="preserve"> de nº 0</w:t>
      </w:r>
      <w:r w:rsidR="000E0A70">
        <w:rPr>
          <w:rFonts w:ascii="Arial Narrow" w:hAnsi="Arial Narrow" w:cs="Arial"/>
          <w:sz w:val="22"/>
          <w:szCs w:val="22"/>
        </w:rPr>
        <w:t>0</w:t>
      </w:r>
      <w:r w:rsidR="007B6952">
        <w:rPr>
          <w:rFonts w:ascii="Arial Narrow" w:hAnsi="Arial Narrow" w:cs="Arial"/>
          <w:sz w:val="22"/>
          <w:szCs w:val="22"/>
        </w:rPr>
        <w:t>5</w:t>
      </w:r>
      <w:r w:rsidR="000E0A70">
        <w:rPr>
          <w:rFonts w:ascii="Arial Narrow" w:hAnsi="Arial Narrow" w:cs="Arial"/>
          <w:sz w:val="22"/>
          <w:szCs w:val="22"/>
        </w:rPr>
        <w:t>/2021</w:t>
      </w:r>
      <w:r w:rsidRPr="003D2D89">
        <w:rPr>
          <w:rFonts w:ascii="Arial Narrow" w:hAnsi="Arial Narrow" w:cs="Arial"/>
          <w:sz w:val="22"/>
          <w:szCs w:val="22"/>
        </w:rPr>
        <w:t>, concluindo pela classificação da</w:t>
      </w:r>
      <w:r w:rsidR="001E2CEB">
        <w:rPr>
          <w:rFonts w:ascii="Arial Narrow" w:hAnsi="Arial Narrow" w:cs="Arial"/>
          <w:sz w:val="22"/>
          <w:szCs w:val="22"/>
        </w:rPr>
        <w:t>s</w:t>
      </w:r>
      <w:r w:rsidRPr="003D2D89">
        <w:rPr>
          <w:rFonts w:ascii="Arial Narrow" w:hAnsi="Arial Narrow" w:cs="Arial"/>
          <w:sz w:val="22"/>
          <w:szCs w:val="22"/>
        </w:rPr>
        <w:t xml:space="preserve"> proposta</w:t>
      </w:r>
      <w:r w:rsidR="001E2CEB">
        <w:rPr>
          <w:rFonts w:ascii="Arial Narrow" w:hAnsi="Arial Narrow" w:cs="Arial"/>
          <w:sz w:val="22"/>
          <w:szCs w:val="22"/>
        </w:rPr>
        <w:t>s</w:t>
      </w:r>
      <w:r w:rsidRPr="003D2D89">
        <w:rPr>
          <w:rFonts w:ascii="Arial Narrow" w:hAnsi="Arial Narrow" w:cs="Arial"/>
          <w:sz w:val="22"/>
          <w:szCs w:val="22"/>
        </w:rPr>
        <w:t xml:space="preserve"> e habilitação da</w:t>
      </w:r>
      <w:r w:rsidR="001E2CEB">
        <w:rPr>
          <w:rFonts w:ascii="Arial Narrow" w:hAnsi="Arial Narrow" w:cs="Arial"/>
          <w:sz w:val="22"/>
          <w:szCs w:val="22"/>
        </w:rPr>
        <w:t>s</w:t>
      </w:r>
      <w:r w:rsidRPr="003D2D89">
        <w:rPr>
          <w:rFonts w:ascii="Arial Narrow" w:hAnsi="Arial Narrow" w:cs="Arial"/>
          <w:sz w:val="22"/>
          <w:szCs w:val="22"/>
        </w:rPr>
        <w:t xml:space="preserve"> licitante</w:t>
      </w:r>
      <w:r w:rsidR="001E2CEB">
        <w:rPr>
          <w:rFonts w:ascii="Arial Narrow" w:hAnsi="Arial Narrow" w:cs="Arial"/>
          <w:sz w:val="22"/>
          <w:szCs w:val="22"/>
        </w:rPr>
        <w:t>s</w:t>
      </w:r>
      <w:r w:rsidRPr="003D2D89">
        <w:rPr>
          <w:rFonts w:ascii="Arial Narrow" w:hAnsi="Arial Narrow" w:cs="Arial"/>
          <w:sz w:val="22"/>
          <w:szCs w:val="22"/>
        </w:rPr>
        <w:t>.</w:t>
      </w:r>
    </w:p>
    <w:p w14:paraId="3B2FCFD7" w14:textId="3471B945" w:rsidR="006C7859" w:rsidRPr="003335BC" w:rsidRDefault="006C7859" w:rsidP="006F51DD">
      <w:pPr>
        <w:ind w:right="55"/>
        <w:rPr>
          <w:rFonts w:ascii="Arial Narrow" w:hAnsi="Arial Narrow" w:cs="Arial"/>
          <w:sz w:val="16"/>
          <w:szCs w:val="16"/>
        </w:rPr>
      </w:pPr>
      <w:bookmarkStart w:id="1" w:name="_Hlk526842775"/>
      <w:r w:rsidRPr="003D2D89">
        <w:rPr>
          <w:rFonts w:ascii="Arial Narrow" w:hAnsi="Arial Narrow" w:cs="Arial"/>
          <w:sz w:val="22"/>
          <w:szCs w:val="22"/>
        </w:rPr>
        <w:t xml:space="preserve">Diante do que dispõe o art. 43, Inciso VI da lei Federal nº 8.666/93 e de acordo com o Edital, considerando o </w:t>
      </w:r>
      <w:r w:rsidR="007B6952">
        <w:rPr>
          <w:rFonts w:ascii="Arial Narrow" w:hAnsi="Arial Narrow" w:cs="Arial"/>
          <w:sz w:val="22"/>
          <w:szCs w:val="22"/>
        </w:rPr>
        <w:t xml:space="preserve">Parecer da Engenharia, </w:t>
      </w:r>
      <w:r w:rsidRPr="003D2D89">
        <w:rPr>
          <w:rFonts w:ascii="Arial Narrow" w:hAnsi="Arial Narrow" w:cs="Arial"/>
          <w:sz w:val="22"/>
          <w:szCs w:val="22"/>
        </w:rPr>
        <w:t xml:space="preserve">Termo de Adjudicação 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 ite</w:t>
      </w:r>
      <w:r>
        <w:rPr>
          <w:rFonts w:ascii="Arial Narrow" w:hAnsi="Arial Narrow" w:cs="Arial"/>
          <w:sz w:val="22"/>
          <w:szCs w:val="22"/>
        </w:rPr>
        <w:t>m</w:t>
      </w:r>
      <w:r w:rsidRPr="003D2D89">
        <w:rPr>
          <w:rFonts w:ascii="Arial Narrow" w:hAnsi="Arial Narrow" w:cs="Arial"/>
          <w:sz w:val="22"/>
          <w:szCs w:val="22"/>
        </w:rPr>
        <w:t xml:space="preserve"> e valores conforme segue: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6378"/>
        <w:gridCol w:w="1843"/>
      </w:tblGrid>
      <w:tr w:rsidR="00EF5354" w:rsidRPr="004B3A2A" w14:paraId="3795F387" w14:textId="77777777" w:rsidTr="00DB56A8">
        <w:trPr>
          <w:cantSplit/>
          <w:trHeight w:val="84"/>
        </w:trPr>
        <w:tc>
          <w:tcPr>
            <w:tcW w:w="9214" w:type="dxa"/>
            <w:gridSpan w:val="3"/>
            <w:tcBorders>
              <w:top w:val="single" w:sz="12" w:space="0" w:color="auto"/>
              <w:left w:val="single" w:sz="12" w:space="0" w:color="auto"/>
              <w:right w:val="single" w:sz="12" w:space="0" w:color="auto"/>
            </w:tcBorders>
          </w:tcPr>
          <w:p w14:paraId="6FCA1BB5" w14:textId="60021936" w:rsidR="00EF5354" w:rsidRPr="002C02FE" w:rsidRDefault="00EF5354" w:rsidP="006F51DD">
            <w:pPr>
              <w:pStyle w:val="Ttulo4"/>
              <w:spacing w:before="0"/>
              <w:jc w:val="center"/>
              <w:rPr>
                <w:rFonts w:ascii="Arial Narrow" w:hAnsi="Arial Narrow"/>
                <w:b/>
                <w:bCs/>
                <w:i w:val="0"/>
                <w:iCs w:val="0"/>
                <w:color w:val="auto"/>
                <w:sz w:val="20"/>
                <w:szCs w:val="20"/>
              </w:rPr>
            </w:pPr>
            <w:r>
              <w:rPr>
                <w:rFonts w:ascii="Arial Narrow" w:hAnsi="Arial Narrow"/>
                <w:b/>
                <w:bCs/>
                <w:i w:val="0"/>
                <w:iCs w:val="0"/>
                <w:color w:val="auto"/>
                <w:sz w:val="20"/>
                <w:szCs w:val="20"/>
              </w:rPr>
              <w:t xml:space="preserve">Alexandre </w:t>
            </w:r>
            <w:proofErr w:type="spellStart"/>
            <w:r>
              <w:rPr>
                <w:rFonts w:ascii="Arial Narrow" w:hAnsi="Arial Narrow"/>
                <w:b/>
                <w:bCs/>
                <w:i w:val="0"/>
                <w:iCs w:val="0"/>
                <w:color w:val="auto"/>
                <w:sz w:val="20"/>
                <w:szCs w:val="20"/>
              </w:rPr>
              <w:t>Graciola</w:t>
            </w:r>
            <w:proofErr w:type="spellEnd"/>
            <w:r>
              <w:rPr>
                <w:rFonts w:ascii="Arial Narrow" w:hAnsi="Arial Narrow"/>
                <w:b/>
                <w:bCs/>
                <w:i w:val="0"/>
                <w:iCs w:val="0"/>
                <w:color w:val="auto"/>
                <w:sz w:val="20"/>
                <w:szCs w:val="20"/>
              </w:rPr>
              <w:t xml:space="preserve"> &amp; Cia Ltda- CNPJ nº 10.940.157/0001-50</w:t>
            </w:r>
          </w:p>
        </w:tc>
      </w:tr>
      <w:tr w:rsidR="00852FB0" w:rsidRPr="004B3A2A" w14:paraId="4BCE2EDA" w14:textId="77777777" w:rsidTr="001A471A">
        <w:trPr>
          <w:cantSplit/>
          <w:trHeight w:val="84"/>
        </w:trPr>
        <w:tc>
          <w:tcPr>
            <w:tcW w:w="993" w:type="dxa"/>
            <w:tcBorders>
              <w:top w:val="single" w:sz="12" w:space="0" w:color="auto"/>
              <w:left w:val="single" w:sz="12" w:space="0" w:color="auto"/>
              <w:right w:val="single" w:sz="12" w:space="0" w:color="auto"/>
            </w:tcBorders>
          </w:tcPr>
          <w:p w14:paraId="344542EC" w14:textId="77777777" w:rsidR="00852FB0" w:rsidRPr="002C02FE" w:rsidRDefault="00852FB0" w:rsidP="006F51DD">
            <w:pPr>
              <w:ind w:right="-70"/>
              <w:rPr>
                <w:rFonts w:ascii="Arial Narrow" w:hAnsi="Arial Narrow" w:cs="Arial"/>
                <w:b/>
                <w:sz w:val="20"/>
                <w:szCs w:val="20"/>
              </w:rPr>
            </w:pPr>
            <w:bookmarkStart w:id="2" w:name="_Hlk24099332"/>
            <w:bookmarkEnd w:id="1"/>
            <w:r w:rsidRPr="002C02FE">
              <w:rPr>
                <w:rFonts w:ascii="Arial Narrow" w:hAnsi="Arial Narrow" w:cs="Arial"/>
                <w:b/>
                <w:sz w:val="20"/>
                <w:szCs w:val="20"/>
              </w:rPr>
              <w:t>LOTE</w:t>
            </w:r>
          </w:p>
        </w:tc>
        <w:tc>
          <w:tcPr>
            <w:tcW w:w="6378" w:type="dxa"/>
            <w:tcBorders>
              <w:top w:val="single" w:sz="12" w:space="0" w:color="auto"/>
              <w:left w:val="single" w:sz="12" w:space="0" w:color="auto"/>
              <w:right w:val="single" w:sz="12" w:space="0" w:color="auto"/>
            </w:tcBorders>
          </w:tcPr>
          <w:p w14:paraId="60252D13" w14:textId="77777777" w:rsidR="00852FB0" w:rsidRPr="002C02FE" w:rsidRDefault="00852FB0" w:rsidP="006F51DD">
            <w:pPr>
              <w:pStyle w:val="Ttulo3"/>
              <w:spacing w:before="0"/>
              <w:rPr>
                <w:rFonts w:ascii="Arial Narrow" w:hAnsi="Arial Narrow"/>
                <w:b/>
                <w:bCs/>
                <w:color w:val="auto"/>
                <w:sz w:val="20"/>
                <w:szCs w:val="20"/>
              </w:rPr>
            </w:pPr>
            <w:r w:rsidRPr="002C02FE">
              <w:rPr>
                <w:rFonts w:ascii="Arial Narrow" w:hAnsi="Arial Narrow"/>
                <w:b/>
                <w:bCs/>
                <w:color w:val="auto"/>
                <w:sz w:val="20"/>
                <w:szCs w:val="20"/>
              </w:rPr>
              <w:t>DESCRIÇÃO</w:t>
            </w:r>
          </w:p>
        </w:tc>
        <w:tc>
          <w:tcPr>
            <w:tcW w:w="1843" w:type="dxa"/>
            <w:tcBorders>
              <w:top w:val="single" w:sz="12" w:space="0" w:color="auto"/>
              <w:left w:val="single" w:sz="12" w:space="0" w:color="auto"/>
              <w:bottom w:val="single" w:sz="8" w:space="0" w:color="auto"/>
              <w:right w:val="single" w:sz="12" w:space="0" w:color="auto"/>
            </w:tcBorders>
          </w:tcPr>
          <w:p w14:paraId="0D3F2DD6" w14:textId="77777777" w:rsidR="00852FB0" w:rsidRPr="002C02FE" w:rsidRDefault="00852FB0" w:rsidP="006F51DD">
            <w:pPr>
              <w:pStyle w:val="Ttulo4"/>
              <w:spacing w:before="0"/>
              <w:rPr>
                <w:rFonts w:ascii="Arial Narrow" w:hAnsi="Arial Narrow"/>
                <w:b/>
                <w:bCs/>
                <w:i w:val="0"/>
                <w:iCs w:val="0"/>
                <w:color w:val="auto"/>
                <w:sz w:val="20"/>
                <w:szCs w:val="20"/>
              </w:rPr>
            </w:pPr>
            <w:r w:rsidRPr="002C02FE">
              <w:rPr>
                <w:rFonts w:ascii="Arial Narrow" w:hAnsi="Arial Narrow"/>
                <w:b/>
                <w:bCs/>
                <w:i w:val="0"/>
                <w:iCs w:val="0"/>
                <w:color w:val="auto"/>
                <w:sz w:val="20"/>
                <w:szCs w:val="20"/>
              </w:rPr>
              <w:t>VALOR - R$</w:t>
            </w:r>
          </w:p>
        </w:tc>
      </w:tr>
      <w:tr w:rsidR="00852FB0" w14:paraId="543E4655" w14:textId="77777777" w:rsidTr="001A471A">
        <w:trPr>
          <w:cantSplit/>
          <w:trHeight w:val="300"/>
        </w:trPr>
        <w:tc>
          <w:tcPr>
            <w:tcW w:w="993" w:type="dxa"/>
            <w:vMerge w:val="restart"/>
            <w:tcBorders>
              <w:top w:val="single" w:sz="12" w:space="0" w:color="auto"/>
              <w:left w:val="single" w:sz="12" w:space="0" w:color="auto"/>
              <w:right w:val="single" w:sz="12" w:space="0" w:color="auto"/>
            </w:tcBorders>
          </w:tcPr>
          <w:p w14:paraId="3FE83F4E" w14:textId="77777777" w:rsidR="00852FB0" w:rsidRPr="002C02FE" w:rsidRDefault="00852FB0" w:rsidP="006F51DD">
            <w:pPr>
              <w:ind w:right="-70"/>
              <w:rPr>
                <w:rFonts w:ascii="Arial Narrow" w:hAnsi="Arial Narrow"/>
                <w:b/>
                <w:sz w:val="20"/>
                <w:szCs w:val="20"/>
              </w:rPr>
            </w:pPr>
            <w:r w:rsidRPr="002C02FE">
              <w:rPr>
                <w:rFonts w:ascii="Arial Narrow" w:hAnsi="Arial Narrow"/>
                <w:b/>
                <w:sz w:val="20"/>
                <w:szCs w:val="20"/>
              </w:rPr>
              <w:t>1.</w:t>
            </w:r>
          </w:p>
        </w:tc>
        <w:tc>
          <w:tcPr>
            <w:tcW w:w="6378" w:type="dxa"/>
            <w:tcBorders>
              <w:top w:val="single" w:sz="12" w:space="0" w:color="auto"/>
              <w:left w:val="single" w:sz="12" w:space="0" w:color="auto"/>
              <w:bottom w:val="single" w:sz="8" w:space="0" w:color="auto"/>
              <w:right w:val="single" w:sz="12" w:space="0" w:color="auto"/>
            </w:tcBorders>
          </w:tcPr>
          <w:p w14:paraId="4BD17292" w14:textId="5028394C" w:rsidR="00852FB0" w:rsidRPr="007B6952" w:rsidRDefault="007B6952" w:rsidP="006F51DD">
            <w:pPr>
              <w:pStyle w:val="Recuodecorpodetexto"/>
              <w:spacing w:after="0"/>
              <w:ind w:left="0"/>
              <w:rPr>
                <w:rFonts w:ascii="Arial Narrow" w:hAnsi="Arial Narrow" w:cs="Arial"/>
                <w:b/>
                <w:bCs/>
                <w:sz w:val="20"/>
                <w:szCs w:val="20"/>
              </w:rPr>
            </w:pPr>
            <w:r w:rsidRPr="007B6952">
              <w:rPr>
                <w:rFonts w:ascii="Arial Narrow" w:hAnsi="Arial Narrow" w:cs="Arial"/>
                <w:b/>
                <w:bCs/>
                <w:sz w:val="22"/>
                <w:szCs w:val="22"/>
              </w:rPr>
              <w:t xml:space="preserve">Pavimentação da Estrada Bento Gonçalves km 12 + 490,44 </w:t>
            </w:r>
            <w:proofErr w:type="gramStart"/>
            <w:r w:rsidRPr="007B6952">
              <w:rPr>
                <w:rFonts w:ascii="Arial Narrow" w:hAnsi="Arial Narrow" w:cs="Arial"/>
                <w:b/>
                <w:bCs/>
                <w:sz w:val="22"/>
                <w:szCs w:val="22"/>
              </w:rPr>
              <w:t>à</w:t>
            </w:r>
            <w:proofErr w:type="gramEnd"/>
            <w:r w:rsidRPr="007B6952">
              <w:rPr>
                <w:rFonts w:ascii="Arial Narrow" w:hAnsi="Arial Narrow" w:cs="Arial"/>
                <w:b/>
                <w:bCs/>
                <w:sz w:val="22"/>
                <w:szCs w:val="22"/>
              </w:rPr>
              <w:t xml:space="preserve"> 12 + 846,04</w:t>
            </w:r>
            <w:r w:rsidR="00181C8B">
              <w:rPr>
                <w:rFonts w:ascii="Arial Narrow" w:hAnsi="Arial Narrow" w:cs="Arial"/>
                <w:b/>
                <w:bCs/>
                <w:sz w:val="22"/>
                <w:szCs w:val="22"/>
              </w:rPr>
              <w:t xml:space="preserve">, extensão de 355,6 metros </w:t>
            </w:r>
          </w:p>
        </w:tc>
        <w:tc>
          <w:tcPr>
            <w:tcW w:w="1843" w:type="dxa"/>
            <w:tcBorders>
              <w:top w:val="single" w:sz="12" w:space="0" w:color="auto"/>
              <w:left w:val="single" w:sz="12" w:space="0" w:color="auto"/>
              <w:right w:val="single" w:sz="12" w:space="0" w:color="auto"/>
            </w:tcBorders>
            <w:shd w:val="clear" w:color="auto" w:fill="auto"/>
          </w:tcPr>
          <w:p w14:paraId="3D251FB5" w14:textId="77777777" w:rsidR="00852FB0" w:rsidRPr="002C02FE" w:rsidRDefault="00852FB0" w:rsidP="006F51DD">
            <w:pPr>
              <w:pStyle w:val="Recuodecorpodetexto"/>
              <w:spacing w:after="0"/>
              <w:ind w:left="72" w:right="354"/>
              <w:rPr>
                <w:rFonts w:ascii="Arial Narrow" w:hAnsi="Arial Narrow"/>
                <w:sz w:val="20"/>
                <w:szCs w:val="20"/>
              </w:rPr>
            </w:pPr>
          </w:p>
        </w:tc>
      </w:tr>
      <w:tr w:rsidR="00852FB0" w:rsidRPr="00EF12BC" w14:paraId="6E352CA1" w14:textId="77777777" w:rsidTr="001A471A">
        <w:trPr>
          <w:cantSplit/>
          <w:trHeight w:val="60"/>
        </w:trPr>
        <w:tc>
          <w:tcPr>
            <w:tcW w:w="993" w:type="dxa"/>
            <w:vMerge/>
            <w:tcBorders>
              <w:left w:val="single" w:sz="12" w:space="0" w:color="auto"/>
              <w:right w:val="single" w:sz="12" w:space="0" w:color="auto"/>
            </w:tcBorders>
          </w:tcPr>
          <w:p w14:paraId="741D1413" w14:textId="77777777" w:rsidR="00852FB0" w:rsidRPr="002C02FE" w:rsidRDefault="00852FB0" w:rsidP="006F51DD">
            <w:pPr>
              <w:pStyle w:val="Recuodecorpodetexto"/>
              <w:spacing w:after="0"/>
              <w:rPr>
                <w:rFonts w:ascii="Arial Narrow" w:hAnsi="Arial Narrow" w:cs="Arial"/>
                <w:b/>
                <w:sz w:val="20"/>
                <w:szCs w:val="20"/>
              </w:rPr>
            </w:pPr>
          </w:p>
        </w:tc>
        <w:tc>
          <w:tcPr>
            <w:tcW w:w="6378" w:type="dxa"/>
            <w:tcBorders>
              <w:top w:val="single" w:sz="8" w:space="0" w:color="auto"/>
              <w:left w:val="single" w:sz="12" w:space="0" w:color="auto"/>
              <w:bottom w:val="single" w:sz="8" w:space="0" w:color="auto"/>
              <w:right w:val="single" w:sz="12" w:space="0" w:color="auto"/>
            </w:tcBorders>
          </w:tcPr>
          <w:p w14:paraId="1A981E02" w14:textId="77777777" w:rsidR="00852FB0" w:rsidRPr="002C02FE" w:rsidRDefault="00852FB0" w:rsidP="006F51DD">
            <w:pPr>
              <w:pStyle w:val="Recuodecorpodetexto"/>
              <w:spacing w:after="0"/>
              <w:ind w:left="71"/>
              <w:rPr>
                <w:rFonts w:ascii="Arial Narrow" w:hAnsi="Arial Narrow" w:cs="Arial"/>
                <w:sz w:val="20"/>
                <w:szCs w:val="20"/>
              </w:rPr>
            </w:pPr>
            <w:r w:rsidRPr="002C02FE">
              <w:rPr>
                <w:rFonts w:ascii="Arial Narrow" w:hAnsi="Arial Narrow" w:cs="Arial"/>
                <w:sz w:val="20"/>
                <w:szCs w:val="20"/>
              </w:rPr>
              <w:t>Valor dos Materiais (70% do valor total)</w:t>
            </w:r>
          </w:p>
        </w:tc>
        <w:tc>
          <w:tcPr>
            <w:tcW w:w="1843" w:type="dxa"/>
            <w:tcBorders>
              <w:top w:val="single" w:sz="8" w:space="0" w:color="auto"/>
              <w:left w:val="single" w:sz="12" w:space="0" w:color="auto"/>
              <w:bottom w:val="single" w:sz="8" w:space="0" w:color="auto"/>
              <w:right w:val="single" w:sz="12" w:space="0" w:color="auto"/>
            </w:tcBorders>
            <w:shd w:val="clear" w:color="auto" w:fill="auto"/>
          </w:tcPr>
          <w:p w14:paraId="58C3E501" w14:textId="27F1AD18" w:rsidR="00852FB0" w:rsidRPr="002C02FE" w:rsidRDefault="007B6952" w:rsidP="006F51DD">
            <w:pPr>
              <w:pStyle w:val="Recuodecorpodetexto"/>
              <w:spacing w:after="0"/>
              <w:ind w:left="72" w:right="354"/>
              <w:rPr>
                <w:rFonts w:ascii="Arial Narrow" w:hAnsi="Arial Narrow"/>
                <w:sz w:val="20"/>
                <w:szCs w:val="20"/>
              </w:rPr>
            </w:pPr>
            <w:r>
              <w:rPr>
                <w:rFonts w:ascii="Arial Narrow" w:hAnsi="Arial Narrow"/>
                <w:sz w:val="20"/>
                <w:szCs w:val="20"/>
              </w:rPr>
              <w:t>210.395,81</w:t>
            </w:r>
          </w:p>
        </w:tc>
      </w:tr>
      <w:tr w:rsidR="00852FB0" w:rsidRPr="00EF12BC" w14:paraId="7B007E88" w14:textId="77777777" w:rsidTr="001A471A">
        <w:trPr>
          <w:cantSplit/>
          <w:trHeight w:val="60"/>
        </w:trPr>
        <w:tc>
          <w:tcPr>
            <w:tcW w:w="993" w:type="dxa"/>
            <w:vMerge/>
            <w:tcBorders>
              <w:left w:val="single" w:sz="12" w:space="0" w:color="auto"/>
              <w:right w:val="single" w:sz="12" w:space="0" w:color="auto"/>
            </w:tcBorders>
          </w:tcPr>
          <w:p w14:paraId="08FE1174" w14:textId="77777777" w:rsidR="00852FB0" w:rsidRPr="002C02FE" w:rsidRDefault="00852FB0" w:rsidP="006F51DD">
            <w:pPr>
              <w:pStyle w:val="Recuodecorpodetexto"/>
              <w:spacing w:after="0"/>
              <w:rPr>
                <w:rFonts w:ascii="Arial Narrow" w:hAnsi="Arial Narrow" w:cs="Arial"/>
                <w:b/>
                <w:sz w:val="20"/>
                <w:szCs w:val="20"/>
              </w:rPr>
            </w:pPr>
          </w:p>
        </w:tc>
        <w:tc>
          <w:tcPr>
            <w:tcW w:w="6378" w:type="dxa"/>
            <w:tcBorders>
              <w:top w:val="single" w:sz="8" w:space="0" w:color="auto"/>
              <w:left w:val="single" w:sz="12" w:space="0" w:color="auto"/>
              <w:bottom w:val="single" w:sz="8" w:space="0" w:color="auto"/>
              <w:right w:val="single" w:sz="12" w:space="0" w:color="auto"/>
            </w:tcBorders>
          </w:tcPr>
          <w:p w14:paraId="15F05773" w14:textId="77777777" w:rsidR="00852FB0" w:rsidRPr="002C02FE" w:rsidRDefault="00852FB0" w:rsidP="006F51DD">
            <w:pPr>
              <w:pStyle w:val="Recuodecorpodetexto"/>
              <w:spacing w:after="0"/>
              <w:ind w:left="71"/>
              <w:rPr>
                <w:rFonts w:ascii="Arial Narrow" w:hAnsi="Arial Narrow" w:cs="Arial"/>
                <w:sz w:val="20"/>
                <w:szCs w:val="20"/>
              </w:rPr>
            </w:pPr>
            <w:r w:rsidRPr="002C02FE">
              <w:rPr>
                <w:rFonts w:ascii="Arial Narrow" w:hAnsi="Arial Narrow" w:cs="Arial"/>
                <w:sz w:val="20"/>
                <w:szCs w:val="20"/>
              </w:rPr>
              <w:t>Valor dos Serviços (mão de obra) (30% do valor total)</w:t>
            </w:r>
          </w:p>
        </w:tc>
        <w:tc>
          <w:tcPr>
            <w:tcW w:w="1843" w:type="dxa"/>
            <w:tcBorders>
              <w:top w:val="single" w:sz="8" w:space="0" w:color="auto"/>
              <w:left w:val="single" w:sz="12" w:space="0" w:color="auto"/>
              <w:bottom w:val="single" w:sz="8" w:space="0" w:color="auto"/>
              <w:right w:val="single" w:sz="12" w:space="0" w:color="auto"/>
            </w:tcBorders>
            <w:shd w:val="clear" w:color="auto" w:fill="auto"/>
          </w:tcPr>
          <w:p w14:paraId="4057951E" w14:textId="09753093" w:rsidR="00852FB0" w:rsidRPr="002C02FE" w:rsidRDefault="007B6952" w:rsidP="006F51DD">
            <w:pPr>
              <w:pStyle w:val="Recuodecorpodetexto"/>
              <w:spacing w:after="0"/>
              <w:ind w:left="72" w:right="354"/>
              <w:rPr>
                <w:rFonts w:ascii="Arial Narrow" w:hAnsi="Arial Narrow"/>
                <w:sz w:val="20"/>
                <w:szCs w:val="20"/>
              </w:rPr>
            </w:pPr>
            <w:r>
              <w:rPr>
                <w:rFonts w:ascii="Arial Narrow" w:hAnsi="Arial Narrow"/>
                <w:sz w:val="20"/>
                <w:szCs w:val="20"/>
              </w:rPr>
              <w:t>90.169,63</w:t>
            </w:r>
          </w:p>
        </w:tc>
      </w:tr>
      <w:tr w:rsidR="00852FB0" w:rsidRPr="00C820E2" w14:paraId="0F956866" w14:textId="77777777" w:rsidTr="001A471A">
        <w:trPr>
          <w:cantSplit/>
          <w:trHeight w:val="60"/>
        </w:trPr>
        <w:tc>
          <w:tcPr>
            <w:tcW w:w="993" w:type="dxa"/>
            <w:vMerge/>
            <w:tcBorders>
              <w:left w:val="single" w:sz="12" w:space="0" w:color="auto"/>
              <w:bottom w:val="single" w:sz="18" w:space="0" w:color="auto"/>
              <w:right w:val="single" w:sz="12" w:space="0" w:color="auto"/>
            </w:tcBorders>
          </w:tcPr>
          <w:p w14:paraId="5D03110E" w14:textId="77777777" w:rsidR="00852FB0" w:rsidRPr="002C02FE" w:rsidRDefault="00852FB0" w:rsidP="006F51DD">
            <w:pPr>
              <w:pStyle w:val="Recuodecorpodetexto"/>
              <w:spacing w:after="0"/>
              <w:rPr>
                <w:rFonts w:ascii="Arial Narrow" w:hAnsi="Arial Narrow" w:cs="Arial"/>
                <w:b/>
                <w:sz w:val="20"/>
                <w:szCs w:val="20"/>
              </w:rPr>
            </w:pPr>
          </w:p>
        </w:tc>
        <w:tc>
          <w:tcPr>
            <w:tcW w:w="6378" w:type="dxa"/>
            <w:tcBorders>
              <w:top w:val="single" w:sz="8" w:space="0" w:color="auto"/>
              <w:left w:val="single" w:sz="12" w:space="0" w:color="auto"/>
              <w:bottom w:val="single" w:sz="18" w:space="0" w:color="auto"/>
              <w:right w:val="single" w:sz="12" w:space="0" w:color="auto"/>
            </w:tcBorders>
          </w:tcPr>
          <w:p w14:paraId="59B2246B" w14:textId="77777777" w:rsidR="00852FB0" w:rsidRPr="002C02FE" w:rsidRDefault="00852FB0" w:rsidP="006F51DD">
            <w:pPr>
              <w:pStyle w:val="Recuodecorpodetexto"/>
              <w:spacing w:after="0"/>
              <w:ind w:left="71"/>
              <w:rPr>
                <w:rFonts w:ascii="Arial Narrow" w:hAnsi="Arial Narrow" w:cs="Arial"/>
                <w:b/>
                <w:sz w:val="20"/>
                <w:szCs w:val="20"/>
              </w:rPr>
            </w:pPr>
            <w:r w:rsidRPr="002C02FE">
              <w:rPr>
                <w:rFonts w:ascii="Arial Narrow" w:hAnsi="Arial Narrow" w:cs="Arial"/>
                <w:b/>
                <w:sz w:val="20"/>
                <w:szCs w:val="20"/>
              </w:rPr>
              <w:t>Valor Total R$</w:t>
            </w:r>
          </w:p>
        </w:tc>
        <w:tc>
          <w:tcPr>
            <w:tcW w:w="1843" w:type="dxa"/>
            <w:tcBorders>
              <w:top w:val="single" w:sz="8" w:space="0" w:color="auto"/>
              <w:left w:val="single" w:sz="12" w:space="0" w:color="auto"/>
              <w:bottom w:val="single" w:sz="18" w:space="0" w:color="auto"/>
              <w:right w:val="single" w:sz="12" w:space="0" w:color="auto"/>
            </w:tcBorders>
            <w:shd w:val="clear" w:color="auto" w:fill="auto"/>
          </w:tcPr>
          <w:p w14:paraId="222C1103" w14:textId="7230AD6E" w:rsidR="000E0A70" w:rsidRPr="002C02FE" w:rsidRDefault="007B6952" w:rsidP="006F51DD">
            <w:pPr>
              <w:pStyle w:val="Recuodecorpodetexto"/>
              <w:spacing w:after="0"/>
              <w:ind w:left="72" w:right="354"/>
              <w:rPr>
                <w:rFonts w:ascii="Arial Narrow" w:hAnsi="Arial Narrow"/>
                <w:b/>
                <w:sz w:val="20"/>
                <w:szCs w:val="20"/>
              </w:rPr>
            </w:pPr>
            <w:r>
              <w:rPr>
                <w:rFonts w:ascii="Arial Narrow" w:hAnsi="Arial Narrow"/>
                <w:b/>
                <w:sz w:val="20"/>
                <w:szCs w:val="20"/>
              </w:rPr>
              <w:t>300.565,44</w:t>
            </w:r>
          </w:p>
        </w:tc>
      </w:tr>
      <w:tr w:rsidR="0016101E" w:rsidRPr="00C820E2" w14:paraId="5E193DA2" w14:textId="77777777" w:rsidTr="001A471A">
        <w:trPr>
          <w:cantSplit/>
          <w:trHeight w:val="60"/>
        </w:trPr>
        <w:tc>
          <w:tcPr>
            <w:tcW w:w="9214" w:type="dxa"/>
            <w:gridSpan w:val="3"/>
            <w:tcBorders>
              <w:top w:val="single" w:sz="12" w:space="0" w:color="auto"/>
              <w:left w:val="single" w:sz="12" w:space="0" w:color="auto"/>
              <w:bottom w:val="single" w:sz="18" w:space="0" w:color="auto"/>
              <w:right w:val="single" w:sz="12" w:space="0" w:color="auto"/>
            </w:tcBorders>
          </w:tcPr>
          <w:p w14:paraId="0D5DAF42" w14:textId="373E64E7" w:rsidR="0016101E" w:rsidRPr="002C02FE" w:rsidRDefault="0016101E" w:rsidP="006F51DD">
            <w:pPr>
              <w:pStyle w:val="Recuodecorpodetexto"/>
              <w:spacing w:after="0"/>
              <w:ind w:left="72"/>
              <w:rPr>
                <w:rFonts w:ascii="Arial Narrow" w:hAnsi="Arial Narrow"/>
                <w:b/>
                <w:sz w:val="20"/>
                <w:szCs w:val="20"/>
              </w:rPr>
            </w:pPr>
            <w:r w:rsidRPr="002C02FE">
              <w:rPr>
                <w:rFonts w:ascii="Arial Narrow" w:hAnsi="Arial Narrow"/>
                <w:b/>
                <w:sz w:val="20"/>
                <w:szCs w:val="20"/>
              </w:rPr>
              <w:t>VALOR TOTAL GLOBAL R$</w:t>
            </w:r>
            <w:r w:rsidR="007B6952">
              <w:rPr>
                <w:rFonts w:ascii="Arial Narrow" w:hAnsi="Arial Narrow"/>
                <w:b/>
                <w:sz w:val="20"/>
                <w:szCs w:val="20"/>
              </w:rPr>
              <w:t>300.565,44</w:t>
            </w:r>
          </w:p>
        </w:tc>
      </w:tr>
      <w:bookmarkEnd w:id="2"/>
    </w:tbl>
    <w:p w14:paraId="095E54B5" w14:textId="77777777" w:rsidR="00B5006B" w:rsidRPr="008A646D" w:rsidRDefault="00B5006B" w:rsidP="006F51DD">
      <w:pPr>
        <w:ind w:firstLine="709"/>
        <w:rPr>
          <w:rFonts w:ascii="Arial Narrow" w:hAnsi="Arial Narrow" w:cs="Arial"/>
          <w:sz w:val="16"/>
          <w:szCs w:val="16"/>
        </w:rPr>
      </w:pPr>
    </w:p>
    <w:p w14:paraId="02E469F7" w14:textId="4A60B37F" w:rsidR="00B5006B" w:rsidRPr="00F91FCF" w:rsidRDefault="00B5006B" w:rsidP="006F51DD">
      <w:pPr>
        <w:rPr>
          <w:rFonts w:ascii="Arial Narrow" w:hAnsi="Arial Narrow"/>
          <w:sz w:val="22"/>
          <w:szCs w:val="22"/>
        </w:rPr>
      </w:pPr>
      <w:r w:rsidRPr="00F91FCF">
        <w:rPr>
          <w:rFonts w:ascii="Arial Narrow" w:hAnsi="Arial Narrow" w:cs="Arial"/>
          <w:sz w:val="22"/>
          <w:szCs w:val="22"/>
        </w:rPr>
        <w:t>Em conformidade com o Edital o</w:t>
      </w:r>
      <w:r w:rsidRPr="00F91FCF">
        <w:rPr>
          <w:rFonts w:ascii="Arial Narrow" w:hAnsi="Arial Narrow"/>
          <w:sz w:val="22"/>
          <w:szCs w:val="22"/>
        </w:rPr>
        <w:t>s serviços deverão s</w:t>
      </w:r>
      <w:r>
        <w:rPr>
          <w:rFonts w:ascii="Arial Narrow" w:hAnsi="Arial Narrow"/>
          <w:sz w:val="22"/>
          <w:szCs w:val="22"/>
        </w:rPr>
        <w:t xml:space="preserve">er executados no prazo de até </w:t>
      </w:r>
      <w:r w:rsidR="007B6952">
        <w:rPr>
          <w:rFonts w:ascii="Arial Narrow" w:hAnsi="Arial Narrow"/>
          <w:sz w:val="22"/>
          <w:szCs w:val="22"/>
        </w:rPr>
        <w:t>90</w:t>
      </w:r>
      <w:r w:rsidR="005F6FAF">
        <w:rPr>
          <w:rFonts w:ascii="Arial Narrow" w:hAnsi="Arial Narrow"/>
          <w:sz w:val="22"/>
          <w:szCs w:val="22"/>
        </w:rPr>
        <w:t xml:space="preserve"> </w:t>
      </w:r>
      <w:r w:rsidRPr="00F91FCF">
        <w:rPr>
          <w:rFonts w:ascii="Arial Narrow" w:hAnsi="Arial Narrow"/>
          <w:sz w:val="22"/>
          <w:szCs w:val="22"/>
        </w:rPr>
        <w:t>(</w:t>
      </w:r>
      <w:r w:rsidR="007B6952">
        <w:rPr>
          <w:rFonts w:ascii="Arial Narrow" w:hAnsi="Arial Narrow"/>
          <w:sz w:val="22"/>
          <w:szCs w:val="22"/>
        </w:rPr>
        <w:t>noventa</w:t>
      </w:r>
      <w:r w:rsidRPr="00F91FCF">
        <w:rPr>
          <w:rFonts w:ascii="Arial Narrow" w:hAnsi="Arial Narrow"/>
          <w:sz w:val="22"/>
          <w:szCs w:val="22"/>
        </w:rPr>
        <w:t xml:space="preserve">) </w:t>
      </w:r>
      <w:r w:rsidR="000E0A70">
        <w:rPr>
          <w:rFonts w:ascii="Arial Narrow" w:hAnsi="Arial Narrow"/>
          <w:sz w:val="22"/>
          <w:szCs w:val="22"/>
        </w:rPr>
        <w:t>dias</w:t>
      </w:r>
      <w:r w:rsidRPr="00F91FCF">
        <w:rPr>
          <w:rFonts w:ascii="Arial Narrow" w:hAnsi="Arial Narrow"/>
          <w:sz w:val="22"/>
          <w:szCs w:val="22"/>
        </w:rPr>
        <w:t xml:space="preserve">, conforme Cronograma </w:t>
      </w:r>
      <w:r w:rsidR="00FB5F48">
        <w:rPr>
          <w:rFonts w:ascii="Arial Narrow" w:hAnsi="Arial Narrow"/>
          <w:sz w:val="22"/>
          <w:szCs w:val="22"/>
        </w:rPr>
        <w:t>de Execução</w:t>
      </w:r>
      <w:r w:rsidRPr="00F91FCF">
        <w:rPr>
          <w:rFonts w:ascii="Arial Narrow" w:hAnsi="Arial Narrow"/>
          <w:sz w:val="22"/>
          <w:szCs w:val="22"/>
        </w:rPr>
        <w:t>, após a emissão da Ordem de S</w:t>
      </w:r>
      <w:r>
        <w:rPr>
          <w:rFonts w:ascii="Arial Narrow" w:hAnsi="Arial Narrow"/>
          <w:sz w:val="22"/>
          <w:szCs w:val="22"/>
        </w:rPr>
        <w:t>erviço expedida pelo Município</w:t>
      </w:r>
      <w:r w:rsidRPr="00F91FCF">
        <w:rPr>
          <w:rFonts w:ascii="Arial Narrow" w:hAnsi="Arial Narrow"/>
          <w:sz w:val="22"/>
          <w:szCs w:val="22"/>
        </w:rPr>
        <w:t xml:space="preserve">. </w:t>
      </w:r>
      <w:r w:rsidRPr="00F91FCF">
        <w:rPr>
          <w:rFonts w:ascii="Arial Narrow" w:hAnsi="Arial Narrow" w:cs="Arial"/>
          <w:sz w:val="22"/>
          <w:szCs w:val="22"/>
        </w:rPr>
        <w:t xml:space="preserve"> </w:t>
      </w:r>
      <w:r w:rsidRPr="00F91FCF">
        <w:rPr>
          <w:rFonts w:ascii="Arial Narrow" w:hAnsi="Arial Narrow"/>
          <w:sz w:val="22"/>
          <w:szCs w:val="22"/>
        </w:rPr>
        <w:t>Os pagamentos serão efetuados de acordo com os laudos de vistoria e medição efetuados pelo Setor de Engenharia do Município</w:t>
      </w:r>
      <w:r w:rsidR="001E2CEB">
        <w:rPr>
          <w:rFonts w:ascii="Arial Narrow" w:hAnsi="Arial Narrow"/>
          <w:sz w:val="22"/>
          <w:szCs w:val="22"/>
        </w:rPr>
        <w:t>.</w:t>
      </w:r>
    </w:p>
    <w:p w14:paraId="0FC1E3C7" w14:textId="77777777" w:rsidR="00B5006B" w:rsidRPr="00C25BCC" w:rsidRDefault="00B5006B" w:rsidP="006F51DD">
      <w:pPr>
        <w:ind w:firstLine="709"/>
        <w:rPr>
          <w:rFonts w:ascii="Arial Narrow" w:hAnsi="Arial Narrow" w:cs="Arial"/>
          <w:sz w:val="20"/>
          <w:szCs w:val="20"/>
        </w:rPr>
      </w:pPr>
    </w:p>
    <w:p w14:paraId="1C4C01DE" w14:textId="35149E97" w:rsidR="00B5006B" w:rsidRDefault="00B5006B" w:rsidP="006F51DD">
      <w:pPr>
        <w:rPr>
          <w:rFonts w:ascii="Arial Narrow" w:hAnsi="Arial Narrow" w:cs="Arial"/>
          <w:b/>
          <w:sz w:val="22"/>
          <w:szCs w:val="22"/>
        </w:rPr>
      </w:pPr>
      <w:r w:rsidRPr="00571290">
        <w:rPr>
          <w:rFonts w:ascii="Arial Narrow" w:hAnsi="Arial Narrow" w:cs="Arial"/>
          <w:b/>
          <w:sz w:val="22"/>
          <w:szCs w:val="22"/>
        </w:rPr>
        <w:t>GABINETE DO PREFEITO MUNICIPAL DE COTIPORÃ</w:t>
      </w:r>
      <w:r w:rsidRPr="00571290">
        <w:rPr>
          <w:rFonts w:ascii="Arial Narrow" w:hAnsi="Arial Narrow" w:cs="Arial"/>
          <w:sz w:val="22"/>
          <w:szCs w:val="22"/>
        </w:rPr>
        <w:t>, ao</w:t>
      </w:r>
      <w:r>
        <w:rPr>
          <w:rFonts w:ascii="Arial Narrow" w:hAnsi="Arial Narrow" w:cs="Arial"/>
          <w:sz w:val="22"/>
          <w:szCs w:val="22"/>
        </w:rPr>
        <w:t>s</w:t>
      </w:r>
      <w:r w:rsidRPr="00571290">
        <w:rPr>
          <w:rFonts w:ascii="Arial Narrow" w:hAnsi="Arial Narrow" w:cs="Arial"/>
          <w:sz w:val="22"/>
          <w:szCs w:val="22"/>
        </w:rPr>
        <w:t xml:space="preserve"> </w:t>
      </w:r>
      <w:r w:rsidR="007B6952">
        <w:rPr>
          <w:rFonts w:ascii="Arial Narrow" w:hAnsi="Arial Narrow" w:cs="Arial"/>
          <w:sz w:val="22"/>
          <w:szCs w:val="22"/>
        </w:rPr>
        <w:t>seis dias do mês de dezembro de 2021</w:t>
      </w:r>
      <w:r w:rsidRPr="00571290">
        <w:rPr>
          <w:rFonts w:ascii="Arial Narrow" w:hAnsi="Arial Narrow" w:cs="Arial"/>
          <w:b/>
          <w:sz w:val="22"/>
          <w:szCs w:val="22"/>
        </w:rPr>
        <w:t xml:space="preserve"> </w:t>
      </w:r>
      <w:r w:rsidRPr="00571290">
        <w:rPr>
          <w:rFonts w:ascii="Arial Narrow" w:hAnsi="Arial Narrow" w:cs="Arial"/>
          <w:sz w:val="22"/>
          <w:szCs w:val="22"/>
        </w:rPr>
        <w:t xml:space="preserve"> </w:t>
      </w:r>
    </w:p>
    <w:p w14:paraId="2AF07173" w14:textId="77777777" w:rsidR="00B5006B" w:rsidRDefault="00B5006B" w:rsidP="006F51DD">
      <w:pPr>
        <w:rPr>
          <w:rFonts w:ascii="Arial Narrow" w:hAnsi="Arial Narrow" w:cs="Arial"/>
          <w:b/>
          <w:sz w:val="22"/>
          <w:szCs w:val="22"/>
        </w:rPr>
      </w:pPr>
    </w:p>
    <w:p w14:paraId="653D0D69" w14:textId="3CA79E94" w:rsidR="005F6FAF" w:rsidRDefault="005F6FAF" w:rsidP="006F51DD">
      <w:pPr>
        <w:rPr>
          <w:rFonts w:ascii="Arial Narrow" w:hAnsi="Arial Narrow" w:cs="Arial"/>
          <w:b/>
          <w:sz w:val="22"/>
          <w:szCs w:val="22"/>
        </w:rPr>
      </w:pPr>
    </w:p>
    <w:p w14:paraId="057B6824" w14:textId="5D633943" w:rsidR="000E0A70" w:rsidRDefault="000E0A70" w:rsidP="006F51DD">
      <w:pPr>
        <w:rPr>
          <w:rFonts w:ascii="Arial Narrow" w:hAnsi="Arial Narrow" w:cs="Arial"/>
          <w:b/>
          <w:sz w:val="22"/>
          <w:szCs w:val="22"/>
        </w:rPr>
      </w:pPr>
    </w:p>
    <w:p w14:paraId="42989D00" w14:textId="73CBE4C9" w:rsidR="0084692B" w:rsidRDefault="0084692B" w:rsidP="006F51DD">
      <w:pPr>
        <w:rPr>
          <w:rFonts w:ascii="Arial Narrow" w:hAnsi="Arial Narrow" w:cs="Arial"/>
          <w:b/>
          <w:sz w:val="22"/>
          <w:szCs w:val="22"/>
        </w:rPr>
      </w:pPr>
    </w:p>
    <w:p w14:paraId="7014E06A" w14:textId="6BF223D6" w:rsidR="0084692B" w:rsidRDefault="0084692B" w:rsidP="006F51DD">
      <w:pPr>
        <w:rPr>
          <w:rFonts w:ascii="Arial Narrow" w:hAnsi="Arial Narrow" w:cs="Arial"/>
          <w:b/>
          <w:sz w:val="22"/>
          <w:szCs w:val="22"/>
        </w:rPr>
      </w:pPr>
    </w:p>
    <w:p w14:paraId="4355C725" w14:textId="77777777" w:rsidR="0084692B" w:rsidRDefault="0084692B" w:rsidP="006F51DD">
      <w:pPr>
        <w:rPr>
          <w:rFonts w:ascii="Arial Narrow" w:hAnsi="Arial Narrow" w:cs="Arial"/>
          <w:b/>
          <w:sz w:val="22"/>
          <w:szCs w:val="22"/>
        </w:rPr>
      </w:pPr>
    </w:p>
    <w:p w14:paraId="72385DAB" w14:textId="77777777" w:rsidR="00B5006B" w:rsidRDefault="00B5006B" w:rsidP="006F51DD">
      <w:pPr>
        <w:jc w:val="center"/>
        <w:rPr>
          <w:rFonts w:ascii="Arial Narrow" w:hAnsi="Arial Narrow" w:cs="Arial"/>
          <w:b/>
          <w:sz w:val="22"/>
          <w:szCs w:val="22"/>
        </w:rPr>
      </w:pPr>
    </w:p>
    <w:p w14:paraId="0304111B" w14:textId="74090A00" w:rsidR="000E0A70" w:rsidRDefault="007B6952" w:rsidP="006F51DD">
      <w:pPr>
        <w:jc w:val="center"/>
        <w:rPr>
          <w:rFonts w:ascii="Arial Narrow" w:hAnsi="Arial Narrow" w:cs="Arial"/>
          <w:b/>
          <w:sz w:val="22"/>
          <w:szCs w:val="22"/>
        </w:rPr>
      </w:pPr>
      <w:r>
        <w:rPr>
          <w:rFonts w:ascii="Arial Narrow" w:hAnsi="Arial Narrow" w:cs="Arial"/>
          <w:b/>
          <w:sz w:val="22"/>
          <w:szCs w:val="22"/>
        </w:rPr>
        <w:t>IVELTON MATEUS ZARDO</w:t>
      </w:r>
    </w:p>
    <w:p w14:paraId="5E47AF74" w14:textId="4CFEF318" w:rsidR="00B5006B" w:rsidRPr="00571290" w:rsidRDefault="00B5006B" w:rsidP="006F51DD">
      <w:pPr>
        <w:jc w:val="center"/>
        <w:rPr>
          <w:rFonts w:ascii="Arial Narrow" w:hAnsi="Arial Narrow"/>
          <w:sz w:val="20"/>
          <w:szCs w:val="20"/>
          <w:u w:val="single"/>
        </w:rPr>
      </w:pPr>
      <w:r w:rsidRPr="00571290">
        <w:rPr>
          <w:rFonts w:ascii="Arial Narrow" w:hAnsi="Arial Narrow" w:cs="Arial"/>
          <w:sz w:val="20"/>
          <w:szCs w:val="20"/>
        </w:rPr>
        <w:t>Prefeit</w:t>
      </w:r>
      <w:r w:rsidR="007B6952">
        <w:rPr>
          <w:rFonts w:ascii="Arial Narrow" w:hAnsi="Arial Narrow" w:cs="Arial"/>
          <w:sz w:val="20"/>
          <w:szCs w:val="20"/>
        </w:rPr>
        <w:t>o</w:t>
      </w:r>
      <w:r w:rsidR="000E0A70">
        <w:rPr>
          <w:rFonts w:ascii="Arial Narrow" w:hAnsi="Arial Narrow" w:cs="Arial"/>
          <w:sz w:val="20"/>
          <w:szCs w:val="20"/>
        </w:rPr>
        <w:t xml:space="preserve"> de Cotiporã</w:t>
      </w:r>
    </w:p>
    <w:p w14:paraId="7F22CE14" w14:textId="77777777" w:rsidR="000B29C5" w:rsidRDefault="000B29C5" w:rsidP="006F51DD">
      <w:pPr>
        <w:pStyle w:val="Ttulo"/>
        <w:ind w:left="851"/>
        <w:rPr>
          <w:rFonts w:ascii="Arial Narrow" w:hAnsi="Arial Narrow"/>
          <w:sz w:val="26"/>
          <w:szCs w:val="26"/>
          <w:u w:val="single"/>
        </w:rPr>
      </w:pPr>
    </w:p>
    <w:sectPr w:rsidR="000B29C5" w:rsidSect="00FB5F48">
      <w:headerReference w:type="default" r:id="rId7"/>
      <w:footerReference w:type="default" r:id="rId8"/>
      <w:pgSz w:w="11906" w:h="16838"/>
      <w:pgMar w:top="2410" w:right="991" w:bottom="1417" w:left="170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081B" w14:textId="77777777" w:rsidR="00D97C3E" w:rsidRDefault="00D97C3E" w:rsidP="00965D67">
      <w:r>
        <w:separator/>
      </w:r>
    </w:p>
  </w:endnote>
  <w:endnote w:type="continuationSeparator" w:id="0">
    <w:p w14:paraId="247D61D0" w14:textId="77777777" w:rsidR="00D97C3E" w:rsidRDefault="00D97C3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5D92"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FONE (54)3446 2800 – CNPJ: 90.898.487/0001-64 </w:t>
    </w:r>
  </w:p>
  <w:p w14:paraId="133D7B6A" w14:textId="77777777" w:rsidR="00965D67" w:rsidRPr="008F42AA" w:rsidRDefault="00D97C3E" w:rsidP="00965D67">
    <w:pPr>
      <w:pStyle w:val="Rodap"/>
      <w:jc w:val="center"/>
      <w:rPr>
        <w:rFonts w:ascii="Arial Narrow" w:hAnsi="Arial Narrow" w:cs="Miriam Fixed"/>
        <w:sz w:val="20"/>
        <w:szCs w:val="20"/>
        <w:lang w:val="en-US"/>
      </w:rPr>
    </w:pPr>
    <w:hyperlink r:id="rId1" w:history="1">
      <w:r w:rsidR="00BF3E94" w:rsidRPr="00684027">
        <w:rPr>
          <w:rStyle w:val="Hyperlink"/>
          <w:rFonts w:ascii="Arial Narrow" w:hAnsi="Arial Narrow" w:cs="Miriam Fixed"/>
          <w:sz w:val="20"/>
          <w:szCs w:val="20"/>
          <w:lang w:val="en-US"/>
        </w:rPr>
        <w:t>www.cotipora.rs.gov.br</w:t>
      </w:r>
    </w:hyperlink>
    <w:r w:rsidR="00BF3E94">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BF3E94">
      <w:rPr>
        <w:rFonts w:ascii="Arial Narrow" w:hAnsi="Arial Narrow" w:cs="Miriam Fixed"/>
        <w:sz w:val="20"/>
        <w:szCs w:val="20"/>
        <w:lang w:val="en-US"/>
      </w:rPr>
      <w:t>.</w:t>
    </w:r>
  </w:p>
  <w:p w14:paraId="38B44F06"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B5F7" w14:textId="77777777" w:rsidR="00D97C3E" w:rsidRDefault="00D97C3E" w:rsidP="00965D67">
      <w:r>
        <w:separator/>
      </w:r>
    </w:p>
  </w:footnote>
  <w:footnote w:type="continuationSeparator" w:id="0">
    <w:p w14:paraId="6F177F3F" w14:textId="77777777" w:rsidR="00D97C3E" w:rsidRDefault="00D97C3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E4A3" w14:textId="77777777" w:rsidR="000E0A70" w:rsidRPr="001D0723" w:rsidRDefault="000E0A70" w:rsidP="000E0A70">
    <w:pPr>
      <w:pStyle w:val="Cabealho"/>
      <w:jc w:val="center"/>
      <w:rPr>
        <w:rFonts w:ascii="Verdana" w:hAnsi="Verdana" w:cs="Aharoni"/>
        <w:sz w:val="28"/>
        <w:szCs w:val="28"/>
      </w:rPr>
    </w:pPr>
    <w:r>
      <w:rPr>
        <w:rFonts w:ascii="Verdana" w:hAnsi="Verdana" w:cs="Aharoni"/>
        <w:sz w:val="28"/>
        <w:szCs w:val="28"/>
      </w:rPr>
      <w:t xml:space="preserve">  </w:t>
    </w:r>
    <w:bookmarkStart w:id="3" w:name="_Hlk44499406"/>
    <w:bookmarkStart w:id="4" w:name="_Hlk44499407"/>
    <w:r w:rsidRPr="001D0723">
      <w:rPr>
        <w:rFonts w:ascii="Verdana" w:hAnsi="Verdana" w:cs="Aharoni"/>
        <w:sz w:val="28"/>
        <w:szCs w:val="28"/>
      </w:rPr>
      <w:t>ESTADO DO RIO GRANDE DO SUL</w:t>
    </w:r>
  </w:p>
  <w:p w14:paraId="6C7F0BFE" w14:textId="77777777" w:rsidR="000E0A70" w:rsidRPr="001D0723" w:rsidRDefault="000E0A70" w:rsidP="000E0A7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60FBF3C0" w14:textId="77777777" w:rsidR="000E0A70" w:rsidRPr="00CB6A1F" w:rsidRDefault="000E0A70" w:rsidP="000E0A70">
    <w:pPr>
      <w:pStyle w:val="Cabealho"/>
      <w:jc w:val="center"/>
      <w:rPr>
        <w:rFonts w:ascii="Verdana" w:hAnsi="Verdana" w:cs="Aharoni"/>
        <w:b/>
        <w:sz w:val="32"/>
        <w:szCs w:val="32"/>
      </w:rPr>
    </w:pPr>
    <w:r>
      <w:rPr>
        <w:rFonts w:ascii="Aharoni" w:hAnsi="Aharoni" w:cs="Aharoni"/>
        <w:sz w:val="30"/>
        <w:szCs w:val="30"/>
      </w:rPr>
      <w:t xml:space="preserve">                       </w:t>
    </w:r>
  </w:p>
  <w:p w14:paraId="3CC2FCEB" w14:textId="77777777" w:rsidR="000E0A70" w:rsidRPr="00CB6A1F" w:rsidRDefault="000E0A70" w:rsidP="000E0A70">
    <w:pPr>
      <w:pStyle w:val="Cabealho"/>
      <w:rPr>
        <w:rFonts w:ascii="Verdana" w:hAnsi="Verdana" w:cs="Aharoni"/>
        <w:b/>
        <w:sz w:val="32"/>
        <w:szCs w:val="32"/>
      </w:rPr>
    </w:pPr>
  </w:p>
  <w:p w14:paraId="53F1F187" w14:textId="5CD0EB05" w:rsidR="00965D67" w:rsidRPr="000E0A70" w:rsidRDefault="000E0A70" w:rsidP="000E0A70">
    <w:pPr>
      <w:pStyle w:val="Cabealho"/>
      <w:rPr>
        <w:szCs w:val="26"/>
      </w:rPr>
    </w:pPr>
    <w:r w:rsidRPr="000A5DF0">
      <w:rPr>
        <w:noProof/>
        <w:szCs w:val="26"/>
        <w:lang w:eastAsia="pt-BR"/>
      </w:rPr>
      <w:drawing>
        <wp:anchor distT="0" distB="0" distL="114300" distR="114300" simplePos="0" relativeHeight="251659264" behindDoc="0" locked="0" layoutInCell="1" allowOverlap="1" wp14:anchorId="4AB957DA" wp14:editId="436C10F9">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0A07"/>
    <w:rsid w:val="000252F7"/>
    <w:rsid w:val="00042173"/>
    <w:rsid w:val="000434F2"/>
    <w:rsid w:val="00043F17"/>
    <w:rsid w:val="0008465D"/>
    <w:rsid w:val="000B29C5"/>
    <w:rsid w:val="000C68A2"/>
    <w:rsid w:val="000E0A70"/>
    <w:rsid w:val="0012624A"/>
    <w:rsid w:val="00134260"/>
    <w:rsid w:val="001361C1"/>
    <w:rsid w:val="0016101E"/>
    <w:rsid w:val="00181C8B"/>
    <w:rsid w:val="001A471A"/>
    <w:rsid w:val="001D4354"/>
    <w:rsid w:val="001E1672"/>
    <w:rsid w:val="001E2CEB"/>
    <w:rsid w:val="0023218B"/>
    <w:rsid w:val="002327E9"/>
    <w:rsid w:val="00261B06"/>
    <w:rsid w:val="00262171"/>
    <w:rsid w:val="00290A50"/>
    <w:rsid w:val="002A2994"/>
    <w:rsid w:val="002B4451"/>
    <w:rsid w:val="002C02FE"/>
    <w:rsid w:val="00311DF6"/>
    <w:rsid w:val="00311ED2"/>
    <w:rsid w:val="00347B53"/>
    <w:rsid w:val="00395380"/>
    <w:rsid w:val="003A5F1A"/>
    <w:rsid w:val="003C2A24"/>
    <w:rsid w:val="003C4477"/>
    <w:rsid w:val="003F43FD"/>
    <w:rsid w:val="0042245D"/>
    <w:rsid w:val="00432890"/>
    <w:rsid w:val="004438C6"/>
    <w:rsid w:val="00447C23"/>
    <w:rsid w:val="00454C29"/>
    <w:rsid w:val="004A56C5"/>
    <w:rsid w:val="004D4704"/>
    <w:rsid w:val="00522064"/>
    <w:rsid w:val="00535013"/>
    <w:rsid w:val="005806AE"/>
    <w:rsid w:val="005A005C"/>
    <w:rsid w:val="005A04F5"/>
    <w:rsid w:val="005E1223"/>
    <w:rsid w:val="005E6624"/>
    <w:rsid w:val="005F6FAF"/>
    <w:rsid w:val="00603878"/>
    <w:rsid w:val="006167B2"/>
    <w:rsid w:val="00632A01"/>
    <w:rsid w:val="00640269"/>
    <w:rsid w:val="00645899"/>
    <w:rsid w:val="00662227"/>
    <w:rsid w:val="00664C86"/>
    <w:rsid w:val="0067203A"/>
    <w:rsid w:val="00673FFD"/>
    <w:rsid w:val="006C7859"/>
    <w:rsid w:val="006F51DD"/>
    <w:rsid w:val="007070AD"/>
    <w:rsid w:val="00767497"/>
    <w:rsid w:val="007B6952"/>
    <w:rsid w:val="00815C53"/>
    <w:rsid w:val="00825887"/>
    <w:rsid w:val="0084175A"/>
    <w:rsid w:val="0084692B"/>
    <w:rsid w:val="00852FB0"/>
    <w:rsid w:val="00890A65"/>
    <w:rsid w:val="00892162"/>
    <w:rsid w:val="008931A3"/>
    <w:rsid w:val="008D379A"/>
    <w:rsid w:val="008E2062"/>
    <w:rsid w:val="008E7B83"/>
    <w:rsid w:val="008F42AA"/>
    <w:rsid w:val="0090523A"/>
    <w:rsid w:val="00911283"/>
    <w:rsid w:val="00924AE9"/>
    <w:rsid w:val="00934585"/>
    <w:rsid w:val="00947A47"/>
    <w:rsid w:val="0095584C"/>
    <w:rsid w:val="009645E3"/>
    <w:rsid w:val="00965D67"/>
    <w:rsid w:val="009C1B34"/>
    <w:rsid w:val="00A2079B"/>
    <w:rsid w:val="00A400E8"/>
    <w:rsid w:val="00A4697A"/>
    <w:rsid w:val="00AA14F9"/>
    <w:rsid w:val="00AC0A6F"/>
    <w:rsid w:val="00AC34E5"/>
    <w:rsid w:val="00AF1FD5"/>
    <w:rsid w:val="00B5006B"/>
    <w:rsid w:val="00B64E1A"/>
    <w:rsid w:val="00B77057"/>
    <w:rsid w:val="00B953B8"/>
    <w:rsid w:val="00BA3A10"/>
    <w:rsid w:val="00BA5F2B"/>
    <w:rsid w:val="00BB2B8B"/>
    <w:rsid w:val="00BF3E94"/>
    <w:rsid w:val="00C125C2"/>
    <w:rsid w:val="00C712A1"/>
    <w:rsid w:val="00C81B5B"/>
    <w:rsid w:val="00C85192"/>
    <w:rsid w:val="00C9689B"/>
    <w:rsid w:val="00CD36C6"/>
    <w:rsid w:val="00CE1C93"/>
    <w:rsid w:val="00CF5A76"/>
    <w:rsid w:val="00D012E1"/>
    <w:rsid w:val="00D54297"/>
    <w:rsid w:val="00D76947"/>
    <w:rsid w:val="00D97C3E"/>
    <w:rsid w:val="00DB46B9"/>
    <w:rsid w:val="00E17CCC"/>
    <w:rsid w:val="00E303BD"/>
    <w:rsid w:val="00E54327"/>
    <w:rsid w:val="00E576C6"/>
    <w:rsid w:val="00E90362"/>
    <w:rsid w:val="00E930AC"/>
    <w:rsid w:val="00EC0872"/>
    <w:rsid w:val="00EE70D4"/>
    <w:rsid w:val="00EF5354"/>
    <w:rsid w:val="00F008D9"/>
    <w:rsid w:val="00F25922"/>
    <w:rsid w:val="00F7520E"/>
    <w:rsid w:val="00F91D5A"/>
    <w:rsid w:val="00FB1E27"/>
    <w:rsid w:val="00FB5F48"/>
    <w:rsid w:val="00FC3E88"/>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F69C1"/>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semiHidden/>
    <w:unhideWhenUsed/>
    <w:qFormat/>
    <w:rsid w:val="001E2C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B5006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B500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BF3E94"/>
    <w:rPr>
      <w:color w:val="0000FF" w:themeColor="hyperlink"/>
      <w:u w:val="single"/>
    </w:rPr>
  </w:style>
  <w:style w:type="character" w:styleId="MenoPendente">
    <w:name w:val="Unresolved Mention"/>
    <w:basedOn w:val="Fontepargpadro"/>
    <w:uiPriority w:val="99"/>
    <w:semiHidden/>
    <w:unhideWhenUsed/>
    <w:rsid w:val="00BF3E94"/>
    <w:rPr>
      <w:color w:val="605E5C"/>
      <w:shd w:val="clear" w:color="auto" w:fill="E1DFDD"/>
    </w:rPr>
  </w:style>
  <w:style w:type="character" w:customStyle="1" w:styleId="Ttulo3Char">
    <w:name w:val="Título 3 Char"/>
    <w:basedOn w:val="Fontepargpadro"/>
    <w:link w:val="Ttulo3"/>
    <w:uiPriority w:val="9"/>
    <w:semiHidden/>
    <w:rsid w:val="00B5006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B5006B"/>
    <w:rPr>
      <w:rFonts w:asciiTheme="majorHAnsi" w:eastAsiaTheme="majorEastAsia" w:hAnsiTheme="majorHAnsi" w:cstheme="majorBidi"/>
      <w:i/>
      <w:iCs/>
      <w:color w:val="365F91" w:themeColor="accent1" w:themeShade="BF"/>
      <w:sz w:val="24"/>
      <w:szCs w:val="24"/>
      <w:lang w:eastAsia="pt-BR"/>
    </w:rPr>
  </w:style>
  <w:style w:type="character" w:customStyle="1" w:styleId="Ttulo2Char">
    <w:name w:val="Título 2 Char"/>
    <w:basedOn w:val="Fontepargpadro"/>
    <w:link w:val="Ttulo2"/>
    <w:rsid w:val="001E2CEB"/>
    <w:rPr>
      <w:rFonts w:asciiTheme="majorHAnsi" w:eastAsiaTheme="majorEastAsia" w:hAnsiTheme="majorHAnsi" w:cstheme="majorBidi"/>
      <w:color w:val="365F91"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C57E0-AF69-4FFB-BEBB-0604CA8C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327</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LICITAÇÃO</dc:subject>
  <dc:creator>Gilda Ana Marcon Moreira - Pref. Munic. de Cotiporã RS</dc:creator>
  <cp:lastModifiedBy>Leticia Frizon</cp:lastModifiedBy>
  <cp:revision>29</cp:revision>
  <cp:lastPrinted>2021-12-03T16:46:00Z</cp:lastPrinted>
  <dcterms:created xsi:type="dcterms:W3CDTF">2015-01-20T10:04:00Z</dcterms:created>
  <dcterms:modified xsi:type="dcterms:W3CDTF">2021-12-03T16:47:00Z</dcterms:modified>
</cp:coreProperties>
</file>