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EA3A" w14:textId="77777777" w:rsidR="009B19F7" w:rsidRPr="009B19F7" w:rsidRDefault="009B19F7" w:rsidP="009B19F7">
      <w:pPr>
        <w:pStyle w:val="Ttulo1"/>
        <w:pBdr>
          <w:bottom w:val="none" w:sz="0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9B19F7">
        <w:rPr>
          <w:rFonts w:ascii="Arial Narrow" w:hAnsi="Arial Narrow"/>
          <w:b/>
          <w:sz w:val="26"/>
          <w:szCs w:val="26"/>
        </w:rPr>
        <w:t>TERMO DE ADJUDICAÇÃO</w:t>
      </w:r>
    </w:p>
    <w:p w14:paraId="46588068" w14:textId="0B54B036" w:rsidR="009B19F7" w:rsidRPr="00DE3D93" w:rsidRDefault="009B19F7" w:rsidP="009B19F7">
      <w:pPr>
        <w:rPr>
          <w:sz w:val="22"/>
          <w:szCs w:val="22"/>
        </w:rPr>
      </w:pPr>
    </w:p>
    <w:p w14:paraId="4C42FAB6" w14:textId="52F5CBD3" w:rsidR="009B19F7" w:rsidRPr="00DE3D93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/>
          <w:b/>
          <w:sz w:val="22"/>
          <w:szCs w:val="22"/>
        </w:rPr>
      </w:pPr>
      <w:r w:rsidRPr="00DE3D93">
        <w:rPr>
          <w:rFonts w:ascii="Arial Narrow" w:hAnsi="Arial Narrow"/>
          <w:sz w:val="22"/>
          <w:szCs w:val="22"/>
        </w:rPr>
        <w:t>LICITAÇÃO M</w:t>
      </w:r>
      <w:r>
        <w:rPr>
          <w:rFonts w:ascii="Arial Narrow" w:hAnsi="Arial Narrow"/>
          <w:sz w:val="22"/>
          <w:szCs w:val="22"/>
        </w:rPr>
        <w:t>ODALIDADE TOMADA DE PREÇOS Nº 0</w:t>
      </w:r>
      <w:r w:rsidR="00DE5A14">
        <w:rPr>
          <w:rFonts w:ascii="Arial Narrow" w:hAnsi="Arial Narrow"/>
          <w:sz w:val="22"/>
          <w:szCs w:val="22"/>
        </w:rPr>
        <w:t>01/2022</w:t>
      </w:r>
    </w:p>
    <w:p w14:paraId="4098E54B" w14:textId="4ABEA4A0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Protocolo Administrativo nº </w:t>
      </w:r>
      <w:r w:rsidR="00DE5A14">
        <w:rPr>
          <w:rFonts w:ascii="Arial Narrow" w:hAnsi="Arial Narrow"/>
          <w:sz w:val="22"/>
          <w:szCs w:val="22"/>
        </w:rPr>
        <w:t>428/2021</w:t>
      </w:r>
    </w:p>
    <w:p w14:paraId="44A14B88" w14:textId="77777777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7ADB7FB6" w14:textId="77777777" w:rsidR="009B19F7" w:rsidRPr="00DE3D93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7C1707A9" w14:textId="77777777" w:rsidR="00DE5A14" w:rsidRPr="00501C5C" w:rsidRDefault="009B19F7" w:rsidP="00DE5A14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  <w:u w:val="single"/>
        </w:rPr>
        <w:t>Objeto:</w:t>
      </w:r>
      <w:r w:rsidRPr="009B19F7">
        <w:rPr>
          <w:rFonts w:ascii="Arial Narrow" w:hAnsi="Arial Narrow"/>
          <w:sz w:val="22"/>
          <w:szCs w:val="22"/>
        </w:rPr>
        <w:t xml:space="preserve"> </w:t>
      </w:r>
      <w:bookmarkStart w:id="0" w:name="_Hlk2343297"/>
      <w:r w:rsidR="00DE5A14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DE5A14">
        <w:rPr>
          <w:rFonts w:ascii="Arial Narrow" w:hAnsi="Arial Narrow" w:cs="Arial"/>
          <w:sz w:val="22"/>
          <w:szCs w:val="22"/>
        </w:rPr>
        <w:t xml:space="preserve">MENOR </w:t>
      </w:r>
      <w:r w:rsidR="00DE5A14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DE5A14">
        <w:rPr>
          <w:rFonts w:ascii="Arial Narrow" w:hAnsi="Arial Narrow" w:cs="Arial"/>
          <w:sz w:val="22"/>
          <w:szCs w:val="22"/>
        </w:rPr>
        <w:t>GLOBAL,</w:t>
      </w:r>
      <w:r w:rsidR="00DE5A14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DE5A14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DE5A14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DE5A14">
        <w:rPr>
          <w:rFonts w:ascii="Arial Narrow" w:hAnsi="Arial Narrow" w:cs="Arial"/>
          <w:sz w:val="22"/>
          <w:szCs w:val="22"/>
        </w:rPr>
        <w:t xml:space="preserve">ESTRADA BENTO GONÇALVES, </w:t>
      </w:r>
      <w:r w:rsidR="00DE5A14" w:rsidRPr="002C1E01">
        <w:rPr>
          <w:rFonts w:ascii="Arial Narrow" w:hAnsi="Arial Narrow" w:cs="Arial"/>
          <w:sz w:val="22"/>
          <w:szCs w:val="22"/>
        </w:rPr>
        <w:t xml:space="preserve">TRECHO KM </w:t>
      </w:r>
      <w:r w:rsidR="00DE5A14">
        <w:rPr>
          <w:rFonts w:ascii="Arial Narrow" w:hAnsi="Arial Narrow" w:cs="Arial"/>
          <w:sz w:val="22"/>
          <w:szCs w:val="22"/>
        </w:rPr>
        <w:t>9</w:t>
      </w:r>
      <w:r w:rsidR="00DE5A14" w:rsidRPr="002C1E01">
        <w:rPr>
          <w:rFonts w:ascii="Arial Narrow" w:hAnsi="Arial Narrow" w:cs="Arial"/>
          <w:sz w:val="22"/>
          <w:szCs w:val="22"/>
        </w:rPr>
        <w:t xml:space="preserve"> + </w:t>
      </w:r>
      <w:r w:rsidR="00DE5A14">
        <w:rPr>
          <w:rFonts w:ascii="Arial Narrow" w:hAnsi="Arial Narrow" w:cs="Arial"/>
          <w:sz w:val="22"/>
          <w:szCs w:val="22"/>
        </w:rPr>
        <w:t>550</w:t>
      </w:r>
      <w:r w:rsidR="00DE5A14" w:rsidRPr="002C1E01">
        <w:rPr>
          <w:rFonts w:ascii="Arial Narrow" w:hAnsi="Arial Narrow" w:cs="Arial"/>
          <w:sz w:val="22"/>
          <w:szCs w:val="22"/>
        </w:rPr>
        <w:t xml:space="preserve"> A </w:t>
      </w:r>
      <w:r w:rsidR="00DE5A14">
        <w:rPr>
          <w:rFonts w:ascii="Arial Narrow" w:hAnsi="Arial Narrow" w:cs="Arial"/>
          <w:sz w:val="22"/>
          <w:szCs w:val="22"/>
        </w:rPr>
        <w:t xml:space="preserve">KM </w:t>
      </w:r>
      <w:r w:rsidR="00DE5A14" w:rsidRPr="002C1E01">
        <w:rPr>
          <w:rFonts w:ascii="Arial Narrow" w:hAnsi="Arial Narrow" w:cs="Arial"/>
          <w:sz w:val="22"/>
          <w:szCs w:val="22"/>
        </w:rPr>
        <w:t>1</w:t>
      </w:r>
      <w:r w:rsidR="00DE5A14">
        <w:rPr>
          <w:rFonts w:ascii="Arial Narrow" w:hAnsi="Arial Narrow" w:cs="Arial"/>
          <w:sz w:val="22"/>
          <w:szCs w:val="22"/>
        </w:rPr>
        <w:t xml:space="preserve">0 </w:t>
      </w:r>
      <w:r w:rsidR="00DE5A14" w:rsidRPr="002C1E01">
        <w:rPr>
          <w:rFonts w:ascii="Arial Narrow" w:hAnsi="Arial Narrow" w:cs="Arial"/>
          <w:sz w:val="22"/>
          <w:szCs w:val="22"/>
        </w:rPr>
        <w:t xml:space="preserve">+ </w:t>
      </w:r>
      <w:r w:rsidR="00DE5A14">
        <w:rPr>
          <w:rFonts w:ascii="Arial Narrow" w:hAnsi="Arial Narrow" w:cs="Arial"/>
          <w:sz w:val="22"/>
          <w:szCs w:val="22"/>
        </w:rPr>
        <w:t xml:space="preserve">990,44, </w:t>
      </w:r>
      <w:r w:rsidR="00DE5A14" w:rsidRPr="00DC4C04">
        <w:rPr>
          <w:rFonts w:ascii="Arial Narrow" w:hAnsi="Arial Narrow" w:cs="Arial"/>
          <w:sz w:val="22"/>
          <w:szCs w:val="22"/>
        </w:rPr>
        <w:t>DE ACORDO COM O</w:t>
      </w:r>
      <w:r w:rsidR="00DE5A14">
        <w:rPr>
          <w:rFonts w:ascii="Arial Narrow" w:hAnsi="Arial Narrow" w:cs="Arial"/>
          <w:sz w:val="22"/>
          <w:szCs w:val="22"/>
        </w:rPr>
        <w:t>S</w:t>
      </w:r>
      <w:r w:rsidR="00DE5A14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DE5A14">
        <w:rPr>
          <w:rFonts w:ascii="Arial Narrow" w:hAnsi="Arial Narrow" w:cs="Arial"/>
          <w:sz w:val="22"/>
          <w:szCs w:val="22"/>
        </w:rPr>
        <w:t>S</w:t>
      </w:r>
      <w:r w:rsidR="00DE5A14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ORÇAMENTÁRIA, QUANTITATIVOS ESTIMADOS</w:t>
      </w:r>
      <w:r w:rsidR="00DE5A14">
        <w:rPr>
          <w:rFonts w:ascii="Arial Narrow" w:hAnsi="Arial Narrow" w:cs="Arial"/>
          <w:sz w:val="22"/>
          <w:szCs w:val="22"/>
        </w:rPr>
        <w:t>.</w:t>
      </w:r>
      <w:r w:rsidR="00DE5A14" w:rsidRPr="00882653">
        <w:rPr>
          <w:rFonts w:ascii="Arial Narrow" w:hAnsi="Arial Narrow" w:cs="Arial"/>
        </w:rPr>
        <w:t xml:space="preserve"> </w:t>
      </w:r>
      <w:r w:rsidR="00DE5A14" w:rsidRPr="00A62979">
        <w:rPr>
          <w:rFonts w:ascii="Arial Narrow" w:hAnsi="Arial Narrow" w:cs="Arial"/>
          <w:sz w:val="22"/>
          <w:szCs w:val="22"/>
        </w:rPr>
        <w:t xml:space="preserve">OS RECURSOS SÃO DECORRENTES, PARTE </w:t>
      </w:r>
      <w:proofErr w:type="gramStart"/>
      <w:r w:rsidR="00DE5A14" w:rsidRPr="00A62979">
        <w:rPr>
          <w:rFonts w:ascii="Arial Narrow" w:hAnsi="Arial Narrow" w:cs="Arial"/>
          <w:sz w:val="22"/>
          <w:szCs w:val="22"/>
        </w:rPr>
        <w:t>DO  PROGRAMA</w:t>
      </w:r>
      <w:proofErr w:type="gramEnd"/>
      <w:r w:rsidR="00DE5A14" w:rsidRPr="00A62979">
        <w:rPr>
          <w:rFonts w:ascii="Arial Narrow" w:hAnsi="Arial Narrow" w:cs="Arial"/>
          <w:sz w:val="22"/>
          <w:szCs w:val="22"/>
        </w:rPr>
        <w:t xml:space="preserve"> PAVIMENTA, PROCESSO Nº 21/2600-0000383-3, POR INTERMÉDIO DO ESTADO DO RIO GRANDE DO SUL/SECRETARIA DE DESENVOLVIMENTO URBANO E METROPOLITANO, CONVÊNIO Nº 2021/4074 E PARTE DO ORÇAMENTO PRÓPRIO DO MUNICÍPIO.</w:t>
      </w:r>
    </w:p>
    <w:p w14:paraId="23A600BD" w14:textId="0EBE61E6" w:rsidR="004553B3" w:rsidRPr="00501C5C" w:rsidRDefault="004553B3" w:rsidP="004553B3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0A6385" w14:textId="32771785" w:rsidR="00B42435" w:rsidRPr="0089468C" w:rsidRDefault="00B42435" w:rsidP="00B42435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bookmarkEnd w:id="0"/>
    <w:p w14:paraId="5AAA9580" w14:textId="77777777" w:rsidR="009B19F7" w:rsidRPr="00D22F02" w:rsidRDefault="009B19F7" w:rsidP="009B19F7">
      <w:pPr>
        <w:ind w:right="51"/>
        <w:jc w:val="both"/>
        <w:rPr>
          <w:rFonts w:ascii="Arial Narrow" w:hAnsi="Arial Narrow" w:cs="Arial"/>
          <w:sz w:val="22"/>
          <w:szCs w:val="22"/>
        </w:rPr>
      </w:pPr>
    </w:p>
    <w:p w14:paraId="5D3648F5" w14:textId="77777777" w:rsidR="009B19F7" w:rsidRDefault="009B19F7" w:rsidP="009B19F7">
      <w:pPr>
        <w:jc w:val="both"/>
        <w:rPr>
          <w:rFonts w:ascii="Arial Narrow" w:hAnsi="Arial Narrow" w:cs="Arial"/>
          <w:sz w:val="22"/>
          <w:szCs w:val="22"/>
        </w:rPr>
      </w:pPr>
      <w:r w:rsidRPr="007C1EBA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DF2E20">
        <w:rPr>
          <w:rFonts w:ascii="Arial Narrow" w:hAnsi="Arial Narrow" w:cs="Arial"/>
          <w:sz w:val="22"/>
          <w:szCs w:val="22"/>
        </w:rPr>
        <w:t xml:space="preserve"> não</w:t>
      </w:r>
      <w:r w:rsidRPr="007C1EB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tendo sido apresentado recurso</w:t>
      </w:r>
      <w:r w:rsidR="00DF2E20">
        <w:rPr>
          <w:rFonts w:ascii="Arial Narrow" w:hAnsi="Arial Narrow" w:cs="Arial"/>
          <w:sz w:val="22"/>
          <w:szCs w:val="22"/>
        </w:rPr>
        <w:t>s ou impugnações</w:t>
      </w:r>
      <w:r w:rsidRPr="007C1EB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0699C9B5" w14:textId="59939B54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Comissão de Licitações depois de concluídos os trabalhos de julgamento e classificação da proposta</w:t>
      </w:r>
      <w:r w:rsidR="004553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apresentada e obedecidos os prazos legais, resolve </w:t>
      </w:r>
      <w:r w:rsidRPr="00FF6B2D">
        <w:rPr>
          <w:rFonts w:ascii="Arial Narrow" w:hAnsi="Arial Narrow"/>
          <w:b/>
          <w:sz w:val="22"/>
          <w:szCs w:val="22"/>
        </w:rPr>
        <w:t>ADJUDICAR</w:t>
      </w:r>
      <w:r>
        <w:rPr>
          <w:rFonts w:ascii="Arial Narrow" w:hAnsi="Arial Narrow"/>
          <w:sz w:val="22"/>
          <w:szCs w:val="22"/>
        </w:rPr>
        <w:t xml:space="preserve"> a Tomada de Preços, conforme a seguir:</w:t>
      </w:r>
    </w:p>
    <w:p w14:paraId="54DBCB0B" w14:textId="77777777" w:rsidR="009B19F7" w:rsidRPr="00F86466" w:rsidRDefault="009B19F7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0F0937DF" w14:textId="50854D1F" w:rsidR="009B19F7" w:rsidRPr="00F86466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F86466">
        <w:rPr>
          <w:rFonts w:ascii="Arial Narrow" w:hAnsi="Arial Narrow"/>
          <w:sz w:val="22"/>
          <w:szCs w:val="22"/>
        </w:rPr>
        <w:t xml:space="preserve"> empresa vencedora</w:t>
      </w:r>
      <w:r>
        <w:rPr>
          <w:rFonts w:ascii="Arial Narrow" w:hAnsi="Arial Narrow"/>
          <w:sz w:val="22"/>
          <w:szCs w:val="22"/>
        </w:rPr>
        <w:t xml:space="preserve"> é</w:t>
      </w:r>
      <w:r w:rsidRPr="00F86466">
        <w:rPr>
          <w:rFonts w:ascii="Arial Narrow" w:hAnsi="Arial Narrow"/>
          <w:sz w:val="22"/>
          <w:szCs w:val="22"/>
        </w:rPr>
        <w:t>:</w:t>
      </w:r>
      <w:r w:rsidR="00DE5A14" w:rsidRPr="00DE5A14">
        <w:rPr>
          <w:rFonts w:ascii="Arial Narrow" w:hAnsi="Arial Narrow" w:cs="Arial"/>
          <w:b/>
          <w:sz w:val="22"/>
          <w:szCs w:val="22"/>
        </w:rPr>
        <w:t xml:space="preserve"> </w:t>
      </w:r>
      <w:r w:rsidR="00DE5A14">
        <w:rPr>
          <w:rFonts w:ascii="Arial Narrow" w:hAnsi="Arial Narrow" w:cs="Arial"/>
          <w:b/>
          <w:sz w:val="22"/>
          <w:szCs w:val="22"/>
        </w:rPr>
        <w:t xml:space="preserve">CONCRESUL ENGENHARIA </w:t>
      </w:r>
      <w:proofErr w:type="gramStart"/>
      <w:r w:rsidR="00DE5A14">
        <w:rPr>
          <w:rFonts w:ascii="Arial Narrow" w:hAnsi="Arial Narrow" w:cs="Arial"/>
          <w:b/>
          <w:sz w:val="22"/>
          <w:szCs w:val="22"/>
        </w:rPr>
        <w:t xml:space="preserve">LTDA  </w:t>
      </w:r>
      <w:r w:rsidR="00DE5A14" w:rsidRPr="00C00035">
        <w:rPr>
          <w:rFonts w:ascii="Arial Narrow" w:hAnsi="Arial Narrow" w:cs="Arial"/>
          <w:b/>
          <w:sz w:val="22"/>
          <w:szCs w:val="22"/>
        </w:rPr>
        <w:t>CNPJ</w:t>
      </w:r>
      <w:proofErr w:type="gramEnd"/>
      <w:r w:rsidR="00DE5A14" w:rsidRPr="00C00035">
        <w:rPr>
          <w:rFonts w:ascii="Arial Narrow" w:hAnsi="Arial Narrow" w:cs="Arial"/>
          <w:b/>
          <w:sz w:val="22"/>
          <w:szCs w:val="22"/>
        </w:rPr>
        <w:t xml:space="preserve"> nº </w:t>
      </w:r>
      <w:r w:rsidR="00DE5A14">
        <w:rPr>
          <w:rFonts w:ascii="Arial Narrow" w:hAnsi="Arial Narrow" w:cs="Arial"/>
          <w:b/>
          <w:sz w:val="22"/>
          <w:szCs w:val="22"/>
        </w:rPr>
        <w:t>26.277.170/0001-01</w:t>
      </w:r>
    </w:p>
    <w:p w14:paraId="2E8040CB" w14:textId="636869E3" w:rsidR="00D31D1C" w:rsidRDefault="00FF08A4" w:rsidP="009B19F7">
      <w:pPr>
        <w:rPr>
          <w:rFonts w:ascii="Arial Narrow" w:hAnsi="Arial Narrow"/>
          <w:sz w:val="22"/>
          <w:szCs w:val="22"/>
        </w:rPr>
      </w:pPr>
      <w:bookmarkStart w:id="2" w:name="_Hlk2342862"/>
      <w:r>
        <w:rPr>
          <w:rFonts w:ascii="Arial Narrow" w:hAnsi="Arial Narrow"/>
          <w:b/>
          <w:sz w:val="22"/>
          <w:szCs w:val="22"/>
          <w:lang w:val="pt-PT"/>
        </w:rPr>
        <w:t xml:space="preserve">    </w:t>
      </w:r>
    </w:p>
    <w:p w14:paraId="1DA09896" w14:textId="77777777" w:rsidR="004553B3" w:rsidRDefault="004553B3" w:rsidP="009B19F7">
      <w:pPr>
        <w:rPr>
          <w:rFonts w:ascii="Arial Narrow" w:hAnsi="Arial Narrow"/>
          <w:sz w:val="22"/>
          <w:szCs w:val="22"/>
        </w:rPr>
      </w:pPr>
    </w:p>
    <w:p w14:paraId="44D0E53B" w14:textId="0D684325" w:rsidR="009B19F7" w:rsidRPr="00FB3506" w:rsidRDefault="00BF784A" w:rsidP="00FB35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bookmarkEnd w:id="2"/>
    </w:p>
    <w:p w14:paraId="1CF6E01A" w14:textId="77C79437" w:rsidR="009B19F7" w:rsidRPr="009B19F7" w:rsidRDefault="009B19F7" w:rsidP="00FB3506">
      <w:pPr>
        <w:tabs>
          <w:tab w:val="left" w:pos="3393"/>
        </w:tabs>
        <w:jc w:val="both"/>
        <w:rPr>
          <w:rFonts w:ascii="Arial Narrow" w:hAnsi="Arial Narrow"/>
          <w:color w:val="FF0000"/>
          <w:sz w:val="22"/>
          <w:szCs w:val="22"/>
        </w:rPr>
      </w:pPr>
      <w:r w:rsidRPr="00DE3D93">
        <w:rPr>
          <w:rFonts w:ascii="Arial Narrow" w:hAnsi="Arial Narrow"/>
          <w:b/>
          <w:sz w:val="22"/>
          <w:szCs w:val="22"/>
        </w:rPr>
        <w:t xml:space="preserve">Totalizando o valor global de </w:t>
      </w:r>
      <w:r>
        <w:rPr>
          <w:rFonts w:ascii="Arial Narrow" w:hAnsi="Arial Narrow"/>
          <w:b/>
          <w:sz w:val="22"/>
          <w:szCs w:val="22"/>
          <w:u w:val="single"/>
        </w:rPr>
        <w:t>R$</w:t>
      </w:r>
      <w:r w:rsidR="00DE5A14">
        <w:rPr>
          <w:rFonts w:ascii="Arial Narrow" w:hAnsi="Arial Narrow"/>
          <w:b/>
          <w:sz w:val="22"/>
          <w:szCs w:val="22"/>
          <w:u w:val="single"/>
        </w:rPr>
        <w:t>1.758.615,01(um milhão, setecentos e cinquenta e oito mil, seiscentos e quinze reais e um centavo), sendo R$1.231.030,51(um milhão, duzentos e trinta e um mil com trinta reais e cinquenta e um centavos) de materiais</w:t>
      </w:r>
      <w:bookmarkStart w:id="3" w:name="_GoBack"/>
      <w:bookmarkEnd w:id="3"/>
      <w:r w:rsidR="00DE5A14">
        <w:rPr>
          <w:rFonts w:ascii="Arial Narrow" w:hAnsi="Arial Narrow"/>
          <w:b/>
          <w:sz w:val="22"/>
          <w:szCs w:val="22"/>
          <w:u w:val="single"/>
        </w:rPr>
        <w:t xml:space="preserve"> e R$527.854,50(quinhentos e vinte e sete mil, oitocentos e cinquenta e quatro reais e cinquenta centavos) de mão de obra.</w:t>
      </w:r>
    </w:p>
    <w:p w14:paraId="0AF9E502" w14:textId="77777777" w:rsidR="009B19F7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14:paraId="2FD34117" w14:textId="77777777" w:rsidR="009B19F7" w:rsidRPr="00DE3D93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F86466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5243FE">
        <w:rPr>
          <w:rFonts w:ascii="Arial Narrow" w:hAnsi="Arial Narrow" w:cs="Arial"/>
          <w:sz w:val="22"/>
          <w:szCs w:val="22"/>
        </w:rPr>
        <w:t>Assessoria</w:t>
      </w:r>
      <w:r w:rsidRPr="00F86466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</w:t>
      </w:r>
      <w:r>
        <w:rPr>
          <w:rFonts w:ascii="Arial Narrow" w:hAnsi="Arial Narrow" w:cs="Arial"/>
          <w:sz w:val="22"/>
          <w:szCs w:val="22"/>
        </w:rPr>
        <w:t xml:space="preserve"> em conformidade com o parecer emitido pelo Setor de Engenharia do Município</w:t>
      </w:r>
      <w:r w:rsidRPr="00DE3D93">
        <w:rPr>
          <w:rFonts w:ascii="Arial Narrow" w:hAnsi="Arial Narrow" w:cs="Arial"/>
          <w:sz w:val="22"/>
          <w:szCs w:val="22"/>
        </w:rPr>
        <w:t>.</w:t>
      </w:r>
    </w:p>
    <w:p w14:paraId="5674CE25" w14:textId="77777777" w:rsidR="009B19F7" w:rsidRPr="00DE3D93" w:rsidRDefault="009B19F7" w:rsidP="009B19F7">
      <w:pPr>
        <w:rPr>
          <w:rFonts w:ascii="Arial Narrow" w:hAnsi="Arial Narrow" w:cs="Arial"/>
          <w:sz w:val="22"/>
          <w:szCs w:val="22"/>
        </w:rPr>
      </w:pPr>
    </w:p>
    <w:p w14:paraId="5A154385" w14:textId="5C4FC256" w:rsidR="009B19F7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 w:cs="Arial"/>
          <w:sz w:val="22"/>
          <w:szCs w:val="22"/>
        </w:rPr>
      </w:pPr>
      <w:proofErr w:type="spellStart"/>
      <w:r w:rsidRPr="00DE3D93">
        <w:rPr>
          <w:rFonts w:ascii="Arial Narrow" w:hAnsi="Arial Narrow" w:cs="Arial"/>
          <w:sz w:val="22"/>
          <w:szCs w:val="22"/>
        </w:rPr>
        <w:t>Cotiporã</w:t>
      </w:r>
      <w:proofErr w:type="spellEnd"/>
      <w:r w:rsidRPr="00DE3D93">
        <w:rPr>
          <w:rFonts w:ascii="Arial Narrow" w:hAnsi="Arial Narrow" w:cs="Arial"/>
          <w:sz w:val="22"/>
          <w:szCs w:val="22"/>
        </w:rPr>
        <w:t xml:space="preserve">, </w:t>
      </w:r>
      <w:r w:rsidR="00DE5A14">
        <w:rPr>
          <w:rFonts w:ascii="Arial Narrow" w:hAnsi="Arial Narrow" w:cs="Arial"/>
          <w:sz w:val="22"/>
          <w:szCs w:val="22"/>
        </w:rPr>
        <w:t>04 de abril de 2022</w:t>
      </w:r>
    </w:p>
    <w:p w14:paraId="7ADF38CD" w14:textId="77777777" w:rsidR="00DE5A14" w:rsidRPr="00DE5A14" w:rsidRDefault="00DE5A14" w:rsidP="00DE5A14"/>
    <w:p w14:paraId="7CCC3C99" w14:textId="77777777" w:rsidR="009B19F7" w:rsidRDefault="009B19F7" w:rsidP="009B19F7">
      <w:pPr>
        <w:rPr>
          <w:rFonts w:ascii="Arial Narrow" w:hAnsi="Arial Narrow"/>
        </w:rPr>
      </w:pPr>
    </w:p>
    <w:p w14:paraId="560A1A62" w14:textId="77777777" w:rsidR="009B19F7" w:rsidRDefault="009B19F7" w:rsidP="009B19F7">
      <w:pPr>
        <w:rPr>
          <w:rFonts w:ascii="Arial" w:hAnsi="Arial"/>
        </w:rPr>
      </w:pPr>
    </w:p>
    <w:p w14:paraId="4E2ED2A7" w14:textId="19963EAB" w:rsidR="00D31D1C" w:rsidRDefault="00D31D1C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Courier New" w:hAnsi="Courier New"/>
          <w:sz w:val="20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kesties</w:t>
      </w:r>
      <w:proofErr w:type="spellEnd"/>
      <w:r w:rsidR="009B19F7" w:rsidRPr="00732C97">
        <w:rPr>
          <w:rFonts w:ascii="Arial Narrow" w:hAnsi="Arial Narrow"/>
          <w:b/>
          <w:sz w:val="22"/>
          <w:szCs w:val="22"/>
        </w:rPr>
        <w:t xml:space="preserve">           </w:t>
      </w:r>
      <w:r w:rsidR="009B19F7">
        <w:rPr>
          <w:rFonts w:ascii="Arial Narrow" w:hAnsi="Arial Narrow"/>
          <w:b/>
          <w:sz w:val="22"/>
          <w:szCs w:val="22"/>
        </w:rPr>
        <w:t xml:space="preserve">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</w:t>
      </w:r>
      <w:r w:rsidR="009B19F7">
        <w:rPr>
          <w:rFonts w:ascii="Arial Narrow" w:hAnsi="Arial Narrow"/>
          <w:b/>
          <w:sz w:val="22"/>
          <w:szCs w:val="22"/>
        </w:rPr>
        <w:t xml:space="preserve">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 w:rsidR="005152A4">
        <w:rPr>
          <w:rFonts w:ascii="Arial Narrow" w:hAnsi="Arial Narrow"/>
          <w:b/>
          <w:sz w:val="22"/>
          <w:szCs w:val="22"/>
        </w:rPr>
        <w:t xml:space="preserve">  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</w:t>
      </w:r>
      <w:r w:rsidR="000F6456">
        <w:rPr>
          <w:rFonts w:ascii="Arial Narrow" w:hAnsi="Arial Narrow"/>
          <w:b/>
          <w:sz w:val="22"/>
          <w:szCs w:val="22"/>
        </w:rPr>
        <w:t xml:space="preserve">Jussara </w:t>
      </w:r>
      <w:proofErr w:type="spellStart"/>
      <w:r w:rsidR="000F6456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9B19F7"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sz w:val="20"/>
        </w:rPr>
        <w:t xml:space="preserve">          </w:t>
      </w:r>
      <w:r w:rsidR="009B19F7">
        <w:rPr>
          <w:rFonts w:ascii="Courier New" w:hAnsi="Courier New"/>
          <w:sz w:val="20"/>
        </w:rPr>
        <w:t xml:space="preserve">  </w:t>
      </w:r>
      <w:r w:rsidRPr="00D31D1C">
        <w:rPr>
          <w:rFonts w:ascii="Arial Narrow" w:hAnsi="Arial Narrow"/>
          <w:b/>
          <w:bCs/>
          <w:sz w:val="22"/>
          <w:szCs w:val="22"/>
        </w:rPr>
        <w:t>Marcelo Zanella</w:t>
      </w:r>
      <w:r w:rsidR="009B19F7">
        <w:rPr>
          <w:rFonts w:ascii="Courier New" w:hAnsi="Courier New"/>
          <w:sz w:val="20"/>
        </w:rPr>
        <w:t xml:space="preserve">     </w:t>
      </w:r>
    </w:p>
    <w:p w14:paraId="5CA316F0" w14:textId="378A42BB" w:rsidR="000B29C5" w:rsidRDefault="00B17775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sz w:val="26"/>
          <w:szCs w:val="26"/>
          <w:u w:val="single"/>
        </w:rPr>
      </w:pPr>
      <w:r>
        <w:rPr>
          <w:rFonts w:ascii="Courier New" w:hAnsi="Courier New"/>
          <w:sz w:val="20"/>
        </w:rPr>
        <w:t xml:space="preserve">   </w:t>
      </w:r>
      <w:r w:rsidR="009B19F7">
        <w:rPr>
          <w:rFonts w:ascii="Courier New" w:hAnsi="Courier New"/>
          <w:sz w:val="20"/>
        </w:rPr>
        <w:t>Comissão de Julgamento de Processos Licitatórios</w:t>
      </w:r>
    </w:p>
    <w:p w14:paraId="77B3E042" w14:textId="77777777"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4AAF3378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3E566739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sectPr w:rsidR="000B29C5" w:rsidRPr="00A50241" w:rsidSect="008F42AA">
      <w:headerReference w:type="default" r:id="rId7"/>
      <w:footerReference w:type="default" r:id="rId8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BD76F" w14:textId="77777777" w:rsidR="003D0879" w:rsidRDefault="003D0879" w:rsidP="00965D67">
      <w:r>
        <w:separator/>
      </w:r>
    </w:p>
  </w:endnote>
  <w:endnote w:type="continuationSeparator" w:id="0">
    <w:p w14:paraId="42D2BEF8" w14:textId="77777777" w:rsidR="003D0879" w:rsidRDefault="003D08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3A15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35500063" w14:textId="77777777" w:rsidR="00965D67" w:rsidRPr="008F42AA" w:rsidRDefault="003D087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92B97C0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9FA0B" w14:textId="77777777" w:rsidR="003D0879" w:rsidRDefault="003D0879" w:rsidP="00965D67">
      <w:r>
        <w:separator/>
      </w:r>
    </w:p>
  </w:footnote>
  <w:footnote w:type="continuationSeparator" w:id="0">
    <w:p w14:paraId="7CFE6D61" w14:textId="77777777" w:rsidR="003D0879" w:rsidRDefault="003D08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526A" w14:textId="77777777" w:rsidR="00DE5A14" w:rsidRPr="0084175A" w:rsidRDefault="00DE5A14" w:rsidP="00DE5A14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F8D05" wp14:editId="62E1AA7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3D36356" w14:textId="6DE18371" w:rsidR="00965D67" w:rsidRPr="00CB27E6" w:rsidRDefault="00965D67" w:rsidP="00CB27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42173"/>
    <w:rsid w:val="000434F2"/>
    <w:rsid w:val="00043F17"/>
    <w:rsid w:val="0005289A"/>
    <w:rsid w:val="0008465D"/>
    <w:rsid w:val="00085336"/>
    <w:rsid w:val="000B29C5"/>
    <w:rsid w:val="000C33AE"/>
    <w:rsid w:val="000C68A2"/>
    <w:rsid w:val="000F6456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A2994"/>
    <w:rsid w:val="002B3111"/>
    <w:rsid w:val="002B4451"/>
    <w:rsid w:val="00311DF6"/>
    <w:rsid w:val="00311ED2"/>
    <w:rsid w:val="00347B53"/>
    <w:rsid w:val="00395380"/>
    <w:rsid w:val="003A5F1A"/>
    <w:rsid w:val="003B7DDC"/>
    <w:rsid w:val="003C2A24"/>
    <w:rsid w:val="003C4477"/>
    <w:rsid w:val="003D0879"/>
    <w:rsid w:val="003F43FD"/>
    <w:rsid w:val="00432890"/>
    <w:rsid w:val="004438C6"/>
    <w:rsid w:val="00447C23"/>
    <w:rsid w:val="00454C29"/>
    <w:rsid w:val="004553B3"/>
    <w:rsid w:val="004D4704"/>
    <w:rsid w:val="005152A4"/>
    <w:rsid w:val="00522064"/>
    <w:rsid w:val="005243FE"/>
    <w:rsid w:val="00535013"/>
    <w:rsid w:val="005806AE"/>
    <w:rsid w:val="005A005C"/>
    <w:rsid w:val="005A04F5"/>
    <w:rsid w:val="005E1223"/>
    <w:rsid w:val="005F7C4D"/>
    <w:rsid w:val="00603878"/>
    <w:rsid w:val="006167B2"/>
    <w:rsid w:val="00632A01"/>
    <w:rsid w:val="00640269"/>
    <w:rsid w:val="00645899"/>
    <w:rsid w:val="00662227"/>
    <w:rsid w:val="0067203A"/>
    <w:rsid w:val="00673FFD"/>
    <w:rsid w:val="007070AD"/>
    <w:rsid w:val="007276F0"/>
    <w:rsid w:val="00786446"/>
    <w:rsid w:val="0078654E"/>
    <w:rsid w:val="00825887"/>
    <w:rsid w:val="0084175A"/>
    <w:rsid w:val="00846B03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779"/>
    <w:rsid w:val="00924AE9"/>
    <w:rsid w:val="009322BA"/>
    <w:rsid w:val="00934585"/>
    <w:rsid w:val="0094552C"/>
    <w:rsid w:val="00947A47"/>
    <w:rsid w:val="0095584C"/>
    <w:rsid w:val="00965D67"/>
    <w:rsid w:val="009B19F7"/>
    <w:rsid w:val="009C1B34"/>
    <w:rsid w:val="00A057AD"/>
    <w:rsid w:val="00A2079B"/>
    <w:rsid w:val="00AC0A6F"/>
    <w:rsid w:val="00AC34E5"/>
    <w:rsid w:val="00AE1965"/>
    <w:rsid w:val="00AF1FD5"/>
    <w:rsid w:val="00B17775"/>
    <w:rsid w:val="00B42435"/>
    <w:rsid w:val="00B64E1A"/>
    <w:rsid w:val="00BA3A10"/>
    <w:rsid w:val="00BA5F2B"/>
    <w:rsid w:val="00BB2B8B"/>
    <w:rsid w:val="00BF3E94"/>
    <w:rsid w:val="00BF784A"/>
    <w:rsid w:val="00C125C2"/>
    <w:rsid w:val="00C712A1"/>
    <w:rsid w:val="00C81B5B"/>
    <w:rsid w:val="00C85192"/>
    <w:rsid w:val="00C9689B"/>
    <w:rsid w:val="00CB27E6"/>
    <w:rsid w:val="00CD36C6"/>
    <w:rsid w:val="00CE1C93"/>
    <w:rsid w:val="00CF5A76"/>
    <w:rsid w:val="00D012E1"/>
    <w:rsid w:val="00D31D1C"/>
    <w:rsid w:val="00D54297"/>
    <w:rsid w:val="00D76947"/>
    <w:rsid w:val="00DB46B9"/>
    <w:rsid w:val="00DC2958"/>
    <w:rsid w:val="00DE5A14"/>
    <w:rsid w:val="00DF2E20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7520E"/>
    <w:rsid w:val="00F77D2B"/>
    <w:rsid w:val="00F91D5A"/>
    <w:rsid w:val="00FB1E27"/>
    <w:rsid w:val="00FB3506"/>
    <w:rsid w:val="00FD3A68"/>
    <w:rsid w:val="00FE1A65"/>
    <w:rsid w:val="00FE5E92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FA1C9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B7EF3-CD0D-443A-96DC-CB810030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ADJUDICAÇÃO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ADJUDICAÇÃO</dc:title>
  <dc:subject>LICITAÇÃO</dc:subject>
  <dc:creator>Gilda Ana Marcon Moreira - Pref. Munic. de Cotiporã RS</dc:creator>
  <cp:lastModifiedBy>Leticia Frizon</cp:lastModifiedBy>
  <cp:revision>41</cp:revision>
  <cp:lastPrinted>2022-04-04T17:39:00Z</cp:lastPrinted>
  <dcterms:created xsi:type="dcterms:W3CDTF">2015-01-20T10:04:00Z</dcterms:created>
  <dcterms:modified xsi:type="dcterms:W3CDTF">2022-04-04T17:39:00Z</dcterms:modified>
</cp:coreProperties>
</file>