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97D26" w14:textId="4C71DB19" w:rsidR="0097055E" w:rsidRPr="00937210" w:rsidRDefault="001934D2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038/2022</w:t>
      </w:r>
    </w:p>
    <w:p w14:paraId="3F92E835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1E30516" w14:textId="70B8CC23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3F4469">
        <w:rPr>
          <w:rFonts w:ascii="Arial Narrow" w:hAnsi="Arial Narrow" w:cs="Arial"/>
          <w:color w:val="000000"/>
          <w:sz w:val="20"/>
          <w:szCs w:val="20"/>
        </w:rPr>
        <w:t>14</w:t>
      </w:r>
      <w:r w:rsidR="00DB4566">
        <w:rPr>
          <w:rFonts w:ascii="Arial Narrow" w:hAnsi="Arial Narrow" w:cs="Arial"/>
          <w:color w:val="000000"/>
          <w:sz w:val="20"/>
          <w:szCs w:val="20"/>
        </w:rPr>
        <w:t>/2022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1934D2">
        <w:rPr>
          <w:rFonts w:ascii="Arial Narrow" w:hAnsi="Arial Narrow" w:cs="Arial"/>
          <w:b/>
          <w:color w:val="000000"/>
          <w:sz w:val="20"/>
          <w:szCs w:val="20"/>
        </w:rPr>
        <w:t xml:space="preserve">TJD SOLUÇÕES EM TERRAPLANAGEM </w:t>
      </w:r>
      <w:proofErr w:type="gramStart"/>
      <w:r w:rsidR="001934D2">
        <w:rPr>
          <w:rFonts w:ascii="Arial Narrow" w:hAnsi="Arial Narrow" w:cs="Arial"/>
          <w:b/>
          <w:color w:val="000000"/>
          <w:sz w:val="20"/>
          <w:szCs w:val="20"/>
        </w:rPr>
        <w:t xml:space="preserve">LTDA 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</w:t>
      </w:r>
      <w:proofErr w:type="gramEnd"/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TERMOS E CONDIÇÕES A SEGUIR ESTABELECIDOS.</w:t>
      </w:r>
    </w:p>
    <w:p w14:paraId="7D46C992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1FAFE92B" w14:textId="04B4574A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</w:t>
      </w:r>
      <w:r w:rsidR="00F57DEB">
        <w:rPr>
          <w:rFonts w:ascii="Arial Narrow" w:hAnsi="Arial Narrow" w:cs="Arial"/>
          <w:sz w:val="20"/>
          <w:szCs w:val="20"/>
        </w:rPr>
        <w:t>o Senhor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F57DEB">
        <w:rPr>
          <w:rFonts w:ascii="Arial Narrow" w:hAnsi="Arial Narrow" w:cs="Arial"/>
          <w:sz w:val="20"/>
          <w:szCs w:val="20"/>
        </w:rPr>
        <w:t>Ivelton</w:t>
      </w:r>
      <w:proofErr w:type="spellEnd"/>
      <w:r w:rsidR="00F57DEB">
        <w:rPr>
          <w:rFonts w:ascii="Arial Narrow" w:hAnsi="Arial Narrow" w:cs="Arial"/>
          <w:sz w:val="20"/>
          <w:szCs w:val="20"/>
        </w:rPr>
        <w:t xml:space="preserve"> Mateus </w:t>
      </w:r>
      <w:proofErr w:type="spellStart"/>
      <w:r w:rsidR="00F57DEB">
        <w:rPr>
          <w:rFonts w:ascii="Arial Narrow" w:hAnsi="Arial Narrow" w:cs="Arial"/>
          <w:sz w:val="20"/>
          <w:szCs w:val="20"/>
        </w:rPr>
        <w:t>Zardo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262769" w:rsidRPr="00E97873">
        <w:rPr>
          <w:rFonts w:ascii="Arial Narrow" w:hAnsi="Arial Narrow" w:cs="Arial"/>
          <w:sz w:val="20"/>
          <w:szCs w:val="20"/>
        </w:rPr>
        <w:t>empresa</w:t>
      </w:r>
      <w:r w:rsidR="001934D2" w:rsidRPr="001934D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1934D2">
        <w:rPr>
          <w:rFonts w:ascii="Arial Narrow" w:hAnsi="Arial Narrow" w:cs="Arial"/>
          <w:b/>
          <w:color w:val="000000"/>
          <w:sz w:val="20"/>
          <w:szCs w:val="20"/>
        </w:rPr>
        <w:t>TJD SOLUÇÕES EM TERRAPLANAGEM LTDA</w:t>
      </w:r>
      <w:r w:rsidR="001934D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1934D2">
        <w:rPr>
          <w:rFonts w:ascii="Arial Narrow" w:hAnsi="Arial Narrow" w:cs="Arial"/>
          <w:sz w:val="20"/>
          <w:szCs w:val="20"/>
        </w:rPr>
        <w:t xml:space="preserve"> i</w:t>
      </w:r>
      <w:r w:rsidRPr="00E97873">
        <w:rPr>
          <w:rFonts w:ascii="Arial Narrow" w:hAnsi="Arial Narrow" w:cs="Arial"/>
          <w:sz w:val="20"/>
          <w:szCs w:val="20"/>
        </w:rPr>
        <w:t xml:space="preserve">nscrita no CNPJ sob o </w:t>
      </w:r>
      <w:r w:rsidRPr="001934D2">
        <w:rPr>
          <w:rFonts w:ascii="Arial Narrow" w:hAnsi="Arial Narrow" w:cs="Arial"/>
          <w:sz w:val="20"/>
          <w:szCs w:val="20"/>
        </w:rPr>
        <w:t xml:space="preserve">nº </w:t>
      </w:r>
      <w:r w:rsidR="001934D2" w:rsidRPr="001934D2">
        <w:rPr>
          <w:rFonts w:ascii="Arial Narrow" w:hAnsi="Arial Narrow" w:cs="Arial"/>
          <w:sz w:val="20"/>
          <w:szCs w:val="20"/>
        </w:rPr>
        <w:t>20.439.187/0001-31</w:t>
      </w:r>
      <w:r w:rsidR="001934D2">
        <w:rPr>
          <w:rFonts w:ascii="Arial Narrow" w:hAnsi="Arial Narrow" w:cs="Arial"/>
          <w:sz w:val="20"/>
          <w:szCs w:val="20"/>
        </w:rPr>
        <w:t xml:space="preserve">, estabelecida na Rua Valdemar </w:t>
      </w:r>
      <w:proofErr w:type="spellStart"/>
      <w:r w:rsidR="001934D2">
        <w:rPr>
          <w:rFonts w:ascii="Arial Narrow" w:hAnsi="Arial Narrow" w:cs="Arial"/>
          <w:sz w:val="20"/>
          <w:szCs w:val="20"/>
        </w:rPr>
        <w:t>Colla</w:t>
      </w:r>
      <w:proofErr w:type="spellEnd"/>
      <w:r w:rsidR="001934D2">
        <w:rPr>
          <w:rFonts w:ascii="Arial Narrow" w:hAnsi="Arial Narrow" w:cs="Arial"/>
          <w:sz w:val="20"/>
          <w:szCs w:val="20"/>
        </w:rPr>
        <w:t>, nº 256, Bairro Jardim De São Brás</w:t>
      </w:r>
      <w:r w:rsidRPr="00E97873">
        <w:rPr>
          <w:rFonts w:ascii="Arial Narrow" w:hAnsi="Arial Narrow" w:cs="Arial"/>
          <w:sz w:val="20"/>
          <w:szCs w:val="20"/>
        </w:rPr>
        <w:t>, na</w:t>
      </w:r>
      <w:r w:rsidR="001934D2">
        <w:rPr>
          <w:rFonts w:ascii="Arial Narrow" w:hAnsi="Arial Narrow" w:cs="Arial"/>
          <w:sz w:val="20"/>
          <w:szCs w:val="20"/>
        </w:rPr>
        <w:t xml:space="preserve"> cidade de Nova Prata/RS, neste ato representada pelo Senhor </w:t>
      </w:r>
      <w:proofErr w:type="spellStart"/>
      <w:r w:rsidR="001934D2">
        <w:rPr>
          <w:rFonts w:ascii="Arial Narrow" w:hAnsi="Arial Narrow" w:cs="Arial"/>
          <w:sz w:val="20"/>
          <w:szCs w:val="20"/>
        </w:rPr>
        <w:t>Juliander</w:t>
      </w:r>
      <w:proofErr w:type="spellEnd"/>
      <w:r w:rsidR="001934D2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934D2">
        <w:rPr>
          <w:rFonts w:ascii="Arial Narrow" w:hAnsi="Arial Narrow" w:cs="Arial"/>
          <w:sz w:val="20"/>
          <w:szCs w:val="20"/>
        </w:rPr>
        <w:t>Morello</w:t>
      </w:r>
      <w:proofErr w:type="spellEnd"/>
      <w:r w:rsidR="001934D2">
        <w:rPr>
          <w:rFonts w:ascii="Arial Narrow" w:hAnsi="Arial Narrow" w:cs="Arial"/>
          <w:sz w:val="20"/>
          <w:szCs w:val="20"/>
        </w:rPr>
        <w:t>, brasileiro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1934D2">
        <w:rPr>
          <w:rFonts w:ascii="Arial Narrow" w:hAnsi="Arial Narrow" w:cs="Arial"/>
          <w:sz w:val="20"/>
          <w:szCs w:val="20"/>
        </w:rPr>
        <w:t>inscrito no CPF sob o nº 833.397.520-87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1934D2">
        <w:rPr>
          <w:rFonts w:ascii="Arial Narrow" w:hAnsi="Arial Narrow" w:cs="Arial"/>
          <w:sz w:val="20"/>
          <w:szCs w:val="20"/>
        </w:rPr>
        <w:t>carteira de identidade nº 1092357837, expedida pela SJS/RS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3F4469">
        <w:rPr>
          <w:rFonts w:ascii="Arial Narrow" w:hAnsi="Arial Narrow" w:cs="Arial"/>
          <w:bCs/>
          <w:color w:val="000000"/>
          <w:sz w:val="20"/>
          <w:szCs w:val="20"/>
        </w:rPr>
        <w:t>014</w:t>
      </w:r>
      <w:r w:rsidR="00DB4566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3F4469">
        <w:rPr>
          <w:rFonts w:ascii="Arial Narrow" w:hAnsi="Arial Narrow" w:cs="Arial"/>
          <w:bCs/>
          <w:color w:val="000000"/>
          <w:sz w:val="20"/>
          <w:szCs w:val="20"/>
        </w:rPr>
        <w:t>142</w:t>
      </w:r>
      <w:r w:rsidR="00DB4566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A90DC3B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625D9375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3AEEC90B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1039F" w:rsidRPr="00E97873">
        <w:rPr>
          <w:rFonts w:ascii="Arial Narrow" w:hAnsi="Arial Narrow" w:cs="Arial"/>
          <w:sz w:val="20"/>
          <w:szCs w:val="20"/>
        </w:rPr>
        <w:t xml:space="preserve">A presente ATA objetiva o </w:t>
      </w:r>
      <w:r w:rsidR="007011A0" w:rsidRPr="00E97873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 </w:t>
      </w:r>
      <w:r w:rsidR="007011A0" w:rsidRPr="00E97873">
        <w:rPr>
          <w:rFonts w:ascii="Arial Narrow" w:hAnsi="Arial Narrow" w:cstheme="minorHAnsi"/>
          <w:sz w:val="20"/>
          <w:szCs w:val="20"/>
        </w:rPr>
        <w:t xml:space="preserve">para futuras e eventuais contratações de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SERVIÇOS COM MÁQUINAS E CAMINH</w:t>
      </w:r>
      <w:r w:rsidR="001110C3">
        <w:rPr>
          <w:rFonts w:ascii="Arial Narrow" w:hAnsi="Arial Narrow"/>
          <w:b/>
          <w:color w:val="000000"/>
          <w:sz w:val="20"/>
          <w:szCs w:val="20"/>
        </w:rPr>
        <w:t>ÕES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>com operadores e motorista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que serão adquiridos quando o Município tiver necessidade</w:t>
      </w:r>
      <w:r w:rsidRPr="00E97873">
        <w:rPr>
          <w:rFonts w:ascii="Arial Narrow" w:hAnsi="Arial Narrow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75A3872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1.2.</w:t>
      </w:r>
      <w:r w:rsidRPr="00E97873">
        <w:rPr>
          <w:rFonts w:ascii="Arial Narrow" w:hAnsi="Arial Narrow" w:cs="Arial"/>
          <w:sz w:val="20"/>
          <w:szCs w:val="20"/>
        </w:rPr>
        <w:t xml:space="preserve">  As quantidades possíveis de serem adquiridas são as compreendidas entre aquelas informadas como estimadas.</w:t>
      </w:r>
    </w:p>
    <w:p w14:paraId="1D84F36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1.3. </w:t>
      </w:r>
      <w:r w:rsidRPr="00E97873">
        <w:rPr>
          <w:rFonts w:ascii="Arial Narrow" w:hAnsi="Arial Narrow" w:cs="Arial"/>
          <w:sz w:val="20"/>
          <w:szCs w:val="20"/>
        </w:rPr>
        <w:t>Os quantitativos indicados são meramente estimativos, não acarretando qualquer obrigação quanto a sua aquisição por parte desta municipalidade.</w:t>
      </w:r>
    </w:p>
    <w:p w14:paraId="107AA996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1.4. </w:t>
      </w:r>
      <w:r w:rsidRPr="00E97873">
        <w:rPr>
          <w:rFonts w:ascii="Arial Narrow" w:hAnsi="Arial Narrow" w:cs="Arial"/>
          <w:sz w:val="20"/>
          <w:szCs w:val="20"/>
        </w:rPr>
        <w:t>As quantidades que vierem a ser adquiridas serão definidas em “</w:t>
      </w:r>
      <w:r w:rsidRPr="00E97873">
        <w:rPr>
          <w:rFonts w:ascii="Arial Narrow" w:hAnsi="Arial Narrow" w:cs="Arial"/>
          <w:sz w:val="20"/>
          <w:szCs w:val="20"/>
          <w:u w:val="single"/>
        </w:rPr>
        <w:t>Nota de Empenho</w:t>
      </w:r>
      <w:r w:rsidRPr="00E97873">
        <w:rPr>
          <w:rFonts w:ascii="Arial Narrow" w:hAnsi="Arial Narrow" w:cs="Arial"/>
          <w:sz w:val="20"/>
          <w:szCs w:val="20"/>
        </w:rPr>
        <w:t xml:space="preserve">”, válida como </w:t>
      </w:r>
      <w:r w:rsidRPr="00E97873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E97873">
        <w:rPr>
          <w:rFonts w:ascii="Arial Narrow" w:hAnsi="Arial Narrow" w:cs="Arial"/>
          <w:sz w:val="20"/>
          <w:szCs w:val="20"/>
        </w:rPr>
        <w:t>.</w:t>
      </w:r>
    </w:p>
    <w:p w14:paraId="4CC899F0" w14:textId="77777777" w:rsidR="007011A0" w:rsidRPr="00E97873" w:rsidRDefault="007011A0" w:rsidP="007011A0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1.5.  </w:t>
      </w:r>
      <w:r w:rsidRPr="00E9787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E9787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6C659BD" w14:textId="77777777" w:rsidR="007011A0" w:rsidRPr="00E97873" w:rsidRDefault="007011A0" w:rsidP="007011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1.6.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426D816D" w14:textId="7BE31725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3F4469">
        <w:rPr>
          <w:rFonts w:ascii="Arial Narrow" w:hAnsi="Arial Narrow" w:cs="Arial"/>
          <w:b/>
          <w:sz w:val="20"/>
          <w:szCs w:val="20"/>
        </w:rPr>
        <w:t xml:space="preserve">1.7. </w:t>
      </w:r>
      <w:r w:rsidRPr="003F4469">
        <w:rPr>
          <w:rFonts w:ascii="Arial Narrow" w:hAnsi="Arial Narrow"/>
          <w:sz w:val="20"/>
          <w:szCs w:val="20"/>
        </w:rPr>
        <w:t>A empresa contratada deverá disponibilizar os equipamentos e caminh</w:t>
      </w:r>
      <w:r w:rsidR="00A80AA5" w:rsidRPr="003F4469">
        <w:rPr>
          <w:rFonts w:ascii="Arial Narrow" w:hAnsi="Arial Narrow"/>
          <w:sz w:val="20"/>
          <w:szCs w:val="20"/>
        </w:rPr>
        <w:t>ão</w:t>
      </w:r>
      <w:r w:rsidRPr="003F4469">
        <w:rPr>
          <w:rFonts w:ascii="Arial Narrow" w:hAnsi="Arial Narrow"/>
          <w:sz w:val="20"/>
          <w:szCs w:val="20"/>
        </w:rPr>
        <w:t xml:space="preserve"> conforme necessidade do </w:t>
      </w:r>
      <w:r w:rsidR="003F4469" w:rsidRPr="003F4469">
        <w:rPr>
          <w:rFonts w:ascii="Arial Narrow" w:hAnsi="Arial Narrow"/>
          <w:sz w:val="20"/>
          <w:szCs w:val="20"/>
        </w:rPr>
        <w:t>Município, no prazo máximo de 48</w:t>
      </w:r>
      <w:r w:rsidRPr="003F4469">
        <w:rPr>
          <w:rFonts w:ascii="Arial Narrow" w:hAnsi="Arial Narrow"/>
          <w:sz w:val="20"/>
          <w:szCs w:val="20"/>
        </w:rPr>
        <w:t>h00min (</w:t>
      </w:r>
      <w:r w:rsidR="003F4469" w:rsidRPr="003F4469">
        <w:rPr>
          <w:rFonts w:ascii="Arial Narrow" w:hAnsi="Arial Narrow"/>
          <w:sz w:val="20"/>
          <w:szCs w:val="20"/>
        </w:rPr>
        <w:t>quarenta e oito</w:t>
      </w:r>
      <w:r w:rsidRPr="003F4469">
        <w:rPr>
          <w:rFonts w:ascii="Arial Narrow" w:hAnsi="Arial Narrow"/>
          <w:sz w:val="20"/>
          <w:szCs w:val="20"/>
        </w:rPr>
        <w:t xml:space="preserve">) horas após a convocação, sendo que a contratação mínima será </w:t>
      </w:r>
      <w:r w:rsidR="0025301D">
        <w:rPr>
          <w:rFonts w:ascii="Arial Narrow" w:hAnsi="Arial Narrow"/>
          <w:sz w:val="20"/>
          <w:szCs w:val="20"/>
        </w:rPr>
        <w:t>de 05 (cinco) horas por chamado,</w:t>
      </w:r>
      <w:r w:rsidR="0025301D" w:rsidRPr="0025301D">
        <w:rPr>
          <w:rFonts w:ascii="Arial Narrow" w:hAnsi="Arial Narrow"/>
          <w:sz w:val="22"/>
          <w:szCs w:val="22"/>
        </w:rPr>
        <w:t xml:space="preserve"> </w:t>
      </w:r>
      <w:r w:rsidR="0025301D" w:rsidRPr="0025301D">
        <w:rPr>
          <w:rFonts w:ascii="Arial Narrow" w:hAnsi="Arial Narrow"/>
          <w:sz w:val="20"/>
          <w:szCs w:val="20"/>
        </w:rPr>
        <w:t>exceto para os serviços com o caminhão trator prancha, onde os serviços deverão ser prestados em até 04 horas após o chamado, sem limite mínimo</w:t>
      </w:r>
    </w:p>
    <w:p w14:paraId="7E0AFD4C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1.8.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 fornecer o serviço de primeira qualidade, que atenda as especificações contidas no Edital e na presente Ata. Os equipamentos e caminhões a serem utilizados nas prestações de serviços solicitadas, deverão estar em perfeitas condições para a realização dos trabalhos.</w:t>
      </w:r>
    </w:p>
    <w:p w14:paraId="06A4507D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1.9. </w:t>
      </w:r>
      <w:r w:rsidRPr="00E97873">
        <w:rPr>
          <w:rFonts w:ascii="Arial Narrow" w:hAnsi="Arial Narrow"/>
          <w:color w:val="000000"/>
          <w:sz w:val="20"/>
          <w:szCs w:val="20"/>
        </w:rPr>
        <w:t>O combustível utilizado na alimentação dos equipamentos e caminhões será de responsabilidade da empresa contratada, bem como reparos, manutenção, substituição de peças, salários e obrigações sociais dos operadores e motoristas.</w:t>
      </w:r>
    </w:p>
    <w:p w14:paraId="68B072E5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1.10. </w:t>
      </w:r>
      <w:r w:rsidRPr="00E97873">
        <w:rPr>
          <w:rFonts w:ascii="Arial Narrow" w:hAnsi="Arial Narrow"/>
          <w:color w:val="000000"/>
          <w:sz w:val="20"/>
          <w:szCs w:val="20"/>
        </w:rPr>
        <w:t>O transporte dos equipamentos será de responsabilidade da empresa contratada.</w:t>
      </w:r>
    </w:p>
    <w:p w14:paraId="5434B0D4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1.11.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</w:t>
      </w:r>
      <w:r w:rsidRPr="00E97873">
        <w:rPr>
          <w:rFonts w:ascii="Arial Narrow" w:hAnsi="Arial Narrow" w:cs="Arial"/>
          <w:sz w:val="20"/>
          <w:szCs w:val="20"/>
        </w:rPr>
        <w:t xml:space="preserve"> obedecer às normas de Segurança e Higiene no Trabalho e o fornecimento de todo o Equipamento de Proteção Individual – EPI e de Proteção Coletiva - EPC, de acordo com a legislação vigente.</w:t>
      </w:r>
    </w:p>
    <w:p w14:paraId="0470959A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1.12. </w:t>
      </w:r>
      <w:r w:rsidRPr="00E97873">
        <w:rPr>
          <w:rFonts w:ascii="Arial Narrow" w:hAnsi="Arial Narrow"/>
          <w:color w:val="000000"/>
          <w:sz w:val="20"/>
          <w:szCs w:val="20"/>
        </w:rPr>
        <w:t>O operador e/ou motorista, deverá possuir obrigatoriamente a Carteira Nacional de Habilitação – CNH, nas classes compatíveis com o equipamento e/ou caminhão utilizado.</w:t>
      </w:r>
    </w:p>
    <w:p w14:paraId="6E27ED97" w14:textId="77777777" w:rsidR="007011A0" w:rsidRPr="00E97873" w:rsidRDefault="007011A0" w:rsidP="007011A0">
      <w:pPr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1.13.</w:t>
      </w:r>
      <w:r w:rsidRPr="00E97873">
        <w:rPr>
          <w:rFonts w:ascii="Arial Narrow" w:hAnsi="Arial Narrow"/>
          <w:sz w:val="20"/>
          <w:szCs w:val="20"/>
        </w:rPr>
        <w:t xml:space="preserve"> Os caminhões utilizados nos serviços deverão estar emplacados e licenciados, munidos de todos os equipamentos de segurança exigidos pelo DETRAN, com motoristas aptos para a função.</w:t>
      </w:r>
    </w:p>
    <w:p w14:paraId="0CD29FFC" w14:textId="77777777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1.14.</w:t>
      </w:r>
      <w:r w:rsidRPr="00E97873">
        <w:rPr>
          <w:rFonts w:ascii="Arial Narrow" w:hAnsi="Arial Narrow" w:cs="Arial"/>
          <w:sz w:val="20"/>
          <w:szCs w:val="20"/>
        </w:rPr>
        <w:t xml:space="preserve"> A empresa contratada deverá apresentar </w:t>
      </w:r>
      <w:r w:rsidRPr="00E97873">
        <w:rPr>
          <w:rFonts w:ascii="Arial Narrow" w:hAnsi="Arial Narrow" w:cs="Arial"/>
          <w:b/>
          <w:sz w:val="20"/>
          <w:szCs w:val="20"/>
        </w:rPr>
        <w:t>ART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B6D57">
        <w:rPr>
          <w:rFonts w:ascii="Arial Narrow" w:hAnsi="Arial Narrow" w:cs="Arial"/>
          <w:sz w:val="20"/>
          <w:szCs w:val="20"/>
        </w:rPr>
        <w:t xml:space="preserve">ou </w:t>
      </w:r>
      <w:r w:rsidR="006B6D57" w:rsidRPr="006B6D57">
        <w:rPr>
          <w:rFonts w:ascii="Arial Narrow" w:hAnsi="Arial Narrow" w:cs="Arial"/>
          <w:b/>
          <w:sz w:val="20"/>
          <w:szCs w:val="20"/>
        </w:rPr>
        <w:t>RRT</w:t>
      </w:r>
      <w:r w:rsidRPr="00E97873">
        <w:rPr>
          <w:rFonts w:ascii="Arial Narrow" w:hAnsi="Arial Narrow" w:cs="Arial"/>
          <w:sz w:val="20"/>
          <w:szCs w:val="20"/>
        </w:rPr>
        <w:t xml:space="preserve"> de execução (serviços com máquinas).</w:t>
      </w:r>
    </w:p>
    <w:p w14:paraId="07505035" w14:textId="77777777" w:rsidR="007011A0" w:rsidRPr="00E97873" w:rsidRDefault="007011A0" w:rsidP="007011A0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1.15.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Este Registro de Preços poderá ser utilizado somente pelo Município de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>/RS.</w:t>
      </w:r>
    </w:p>
    <w:p w14:paraId="2F21A393" w14:textId="7779FE31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1.16.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DB4566">
        <w:rPr>
          <w:rFonts w:ascii="Arial Narrow" w:hAnsi="Arial Narrow" w:cs="Arial"/>
          <w:sz w:val="20"/>
          <w:szCs w:val="20"/>
        </w:rPr>
        <w:t>/2022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388CF939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341C9BD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E51CD1" w14:textId="7896F452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DB4566">
        <w:rPr>
          <w:rFonts w:ascii="Arial Narrow" w:hAnsi="Arial Narrow" w:cs="Arial"/>
          <w:sz w:val="20"/>
          <w:szCs w:val="20"/>
        </w:rPr>
        <w:t>/2022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398F70DE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4D46F5" w:rsidRPr="00E97873">
        <w:rPr>
          <w:rFonts w:ascii="Arial Narrow" w:hAnsi="Arial Narrow" w:cs="Arial"/>
          <w:sz w:val="20"/>
          <w:szCs w:val="20"/>
        </w:rPr>
        <w:t>serviços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7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4094"/>
        <w:gridCol w:w="1701"/>
        <w:gridCol w:w="1419"/>
      </w:tblGrid>
      <w:tr w:rsidR="001934D2" w:rsidRPr="00A61607" w14:paraId="698DB775" w14:textId="77777777" w:rsidTr="006A731B">
        <w:trPr>
          <w:cantSplit/>
          <w:trHeight w:val="229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B0771" w14:textId="77777777" w:rsidR="001934D2" w:rsidRPr="00A61607" w:rsidRDefault="001934D2" w:rsidP="006A731B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93E17" w14:textId="77777777" w:rsidR="001934D2" w:rsidRPr="00A61607" w:rsidRDefault="001934D2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FA923" w14:textId="77777777" w:rsidR="001934D2" w:rsidRPr="00A61607" w:rsidRDefault="001934D2" w:rsidP="006A731B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860B5" w14:textId="77777777" w:rsidR="001934D2" w:rsidRPr="00A61607" w:rsidRDefault="001934D2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02D40C" w14:textId="77777777" w:rsidR="001934D2" w:rsidRPr="00A61607" w:rsidRDefault="001934D2" w:rsidP="006A731B">
            <w:pPr>
              <w:spacing w:after="200" w:line="276" w:lineRule="auto"/>
              <w:jc w:val="center"/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1934D2" w:rsidRPr="00A61607" w14:paraId="71AD1EB7" w14:textId="77777777" w:rsidTr="006A731B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4014E" w14:textId="77777777" w:rsidR="001934D2" w:rsidRPr="00A61607" w:rsidRDefault="001934D2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30C91" w14:textId="77777777" w:rsidR="001934D2" w:rsidRPr="00A61607" w:rsidRDefault="001934D2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5DAA4" w14:textId="77777777" w:rsidR="001934D2" w:rsidRPr="00A61607" w:rsidRDefault="001934D2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16F64" w14:textId="77777777" w:rsidR="001934D2" w:rsidRPr="00A61607" w:rsidRDefault="001934D2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1071" w14:textId="77777777" w:rsidR="001934D2" w:rsidRPr="00A61607" w:rsidRDefault="001934D2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292F8" w14:textId="77777777" w:rsidR="001934D2" w:rsidRPr="00A61607" w:rsidRDefault="001934D2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1934D2" w:rsidRPr="00A61607" w14:paraId="1172E79A" w14:textId="77777777" w:rsidTr="006A731B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3E88" w14:textId="77777777" w:rsidR="001934D2" w:rsidRPr="007A149D" w:rsidRDefault="001934D2" w:rsidP="006A7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B982F" w14:textId="77777777" w:rsidR="001934D2" w:rsidRPr="00321A0F" w:rsidRDefault="001934D2" w:rsidP="006A731B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A266E" w14:textId="77777777" w:rsidR="001934D2" w:rsidRPr="00321A0F" w:rsidRDefault="001934D2" w:rsidP="006A731B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321A0F">
              <w:rPr>
                <w:rFonts w:ascii="Arial Narrow" w:hAnsi="Arial Narrow"/>
                <w:sz w:val="20"/>
                <w:szCs w:val="20"/>
              </w:rPr>
              <w:t>.000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11E41" w14:textId="77777777" w:rsidR="001934D2" w:rsidRPr="00FE19D4" w:rsidRDefault="001934D2" w:rsidP="006A731B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 de </w:t>
            </w:r>
            <w:r w:rsidRPr="00FE19D4">
              <w:rPr>
                <w:rFonts w:ascii="Arial Narrow" w:hAnsi="Arial Narrow"/>
                <w:b/>
                <w:sz w:val="20"/>
              </w:rPr>
              <w:t>CAMINHÃO CAÇAMBA TRUCK</w:t>
            </w:r>
            <w:r w:rsidRPr="00FE19D4">
              <w:rPr>
                <w:rFonts w:ascii="Arial Narrow" w:hAnsi="Arial Narrow"/>
                <w:sz w:val="20"/>
              </w:rPr>
              <w:t xml:space="preserve"> com as seguintes características mínimas: traçado 6x4, a</w:t>
            </w:r>
            <w:r>
              <w:rPr>
                <w:rFonts w:ascii="Arial Narrow" w:hAnsi="Arial Narrow"/>
                <w:sz w:val="20"/>
              </w:rPr>
              <w:t>no de fabricação superior a 2012</w:t>
            </w:r>
            <w:r w:rsidRPr="00FE19D4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28AB7" w14:textId="77777777" w:rsidR="001934D2" w:rsidRPr="00F928C5" w:rsidRDefault="001934D2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28C5">
              <w:rPr>
                <w:rFonts w:ascii="Arial Narrow" w:hAnsi="Arial Narrow" w:cs="Arial"/>
                <w:sz w:val="20"/>
                <w:szCs w:val="20"/>
              </w:rPr>
              <w:t>170,00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065EC" w14:textId="77777777" w:rsidR="001934D2" w:rsidRPr="00F928C5" w:rsidRDefault="001934D2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28C5">
              <w:rPr>
                <w:rFonts w:ascii="Arial Narrow" w:hAnsi="Arial Narrow" w:cs="Arial"/>
                <w:sz w:val="20"/>
                <w:szCs w:val="20"/>
              </w:rPr>
              <w:t>340.000,00</w:t>
            </w:r>
          </w:p>
        </w:tc>
      </w:tr>
    </w:tbl>
    <w:p w14:paraId="7A05F446" w14:textId="77777777" w:rsidR="00F00B01" w:rsidRDefault="00F00B01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C8C9373" w14:textId="2288ED5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8016B01" w14:textId="6AA38393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O pagamento será efetuado conforme a execução, em até 10 (dez) dias após a emissão de laudo pe</w:t>
      </w:r>
      <w:r w:rsidR="00DB4566">
        <w:rPr>
          <w:rFonts w:ascii="Arial Narrow" w:hAnsi="Arial Narrow"/>
          <w:sz w:val="20"/>
          <w:szCs w:val="20"/>
        </w:rPr>
        <w:t>la Secretaria Municipal solicitante</w:t>
      </w:r>
      <w:r w:rsidRPr="00E97873">
        <w:rPr>
          <w:rFonts w:ascii="Arial Narrow" w:hAnsi="Arial Narrow"/>
          <w:sz w:val="20"/>
          <w:szCs w:val="20"/>
        </w:rPr>
        <w:t>, mediante a apresentação da nota fiscal, conforme disposições da Lei Federal nº 8.666/93 e alterações posteriores.</w:t>
      </w:r>
    </w:p>
    <w:p w14:paraId="69730976" w14:textId="77777777" w:rsidR="004D46F5" w:rsidRPr="00E97873" w:rsidRDefault="004D46F5" w:rsidP="004D46F5">
      <w:pPr>
        <w:tabs>
          <w:tab w:val="left" w:pos="270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D3ED6B2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terá o prazo de 05 (cinco) dias úteis para devolução à contratada, passando a contar novo prazo de 05 (cinco) dias úteis, após a entrega da nova NOTA FISCAL.</w:t>
      </w:r>
    </w:p>
    <w:p w14:paraId="6EBF5AE7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3E0F5404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poderá proceder à retenção do INSS, ISS e IRPF, nos termos da legislação em vigor, devendo, para tanto, a licitante vencedora discriminar na NOTA FISCAL o valor correspondente aos referidos tributos.</w:t>
      </w:r>
    </w:p>
    <w:p w14:paraId="6D170048" w14:textId="77777777" w:rsidR="004D46F5" w:rsidRPr="00E97873" w:rsidRDefault="004D46F5" w:rsidP="004D46F5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672BA67" w14:textId="1DA57DC4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3F4469">
        <w:rPr>
          <w:rFonts w:ascii="Arial Narrow" w:hAnsi="Arial Narrow" w:cs="Arial"/>
          <w:sz w:val="20"/>
          <w:szCs w:val="20"/>
          <w:u w:val="single"/>
        </w:rPr>
        <w:t>14</w:t>
      </w:r>
      <w:r w:rsidR="00DB4566">
        <w:rPr>
          <w:rFonts w:ascii="Arial Narrow" w:hAnsi="Arial Narrow" w:cs="Arial"/>
          <w:sz w:val="20"/>
          <w:szCs w:val="20"/>
          <w:u w:val="single"/>
        </w:rPr>
        <w:t>/2022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A65B8CB" w14:textId="40ABDE5A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</w:t>
      </w:r>
      <w:r w:rsidR="001934D2">
        <w:rPr>
          <w:rFonts w:ascii="Arial Narrow" w:hAnsi="Arial Narrow" w:cs="Arial"/>
          <w:sz w:val="20"/>
          <w:szCs w:val="20"/>
        </w:rPr>
        <w:t xml:space="preserve">ados em conta bancária nº 93782-1, Agência 0167, Banco </w:t>
      </w:r>
      <w:proofErr w:type="spellStart"/>
      <w:r w:rsidR="001934D2">
        <w:rPr>
          <w:rFonts w:ascii="Arial Narrow" w:hAnsi="Arial Narrow" w:cs="Arial"/>
          <w:sz w:val="20"/>
          <w:szCs w:val="20"/>
        </w:rPr>
        <w:t>Sicredi</w:t>
      </w:r>
      <w:proofErr w:type="spellEnd"/>
      <w:r w:rsidR="001934D2">
        <w:rPr>
          <w:rFonts w:ascii="Arial Narrow" w:hAnsi="Arial Narrow" w:cs="Arial"/>
          <w:sz w:val="20"/>
          <w:szCs w:val="20"/>
        </w:rPr>
        <w:t>.</w:t>
      </w:r>
    </w:p>
    <w:p w14:paraId="4B6F002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C6527FC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FBBF69E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78F0DFD7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4BC830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9EBCAC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DA </w:t>
      </w:r>
      <w:r w:rsidRPr="00E97873">
        <w:rPr>
          <w:rFonts w:ascii="Arial Narrow" w:hAnsi="Arial Narrow"/>
          <w:b/>
          <w:sz w:val="20"/>
          <w:szCs w:val="20"/>
        </w:rPr>
        <w:t>EXECUÇÃO:</w:t>
      </w:r>
    </w:p>
    <w:p w14:paraId="45CF8EEF" w14:textId="263FF613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3F4469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3F4469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 xml:space="preserve">A contratada deverá disponibilizar os equipamentos e caminhões conforme necessidade do </w:t>
      </w:r>
      <w:r w:rsidR="003F4469" w:rsidRPr="0025301D">
        <w:rPr>
          <w:rFonts w:ascii="Arial Narrow" w:hAnsi="Arial Narrow"/>
          <w:sz w:val="20"/>
          <w:szCs w:val="20"/>
        </w:rPr>
        <w:t>Município, no prazo máximo de 48 (quarenta e oito</w:t>
      </w:r>
      <w:r w:rsidRPr="0025301D">
        <w:rPr>
          <w:rFonts w:ascii="Arial Narrow" w:hAnsi="Arial Narrow"/>
          <w:sz w:val="20"/>
          <w:szCs w:val="20"/>
        </w:rPr>
        <w:t>) horas após o recebimento da convocação, sendo que a contratação mínima será de 05 (cinco) horas por chamado</w:t>
      </w:r>
      <w:proofErr w:type="gramStart"/>
      <w:r w:rsidRPr="0025301D">
        <w:rPr>
          <w:rFonts w:ascii="Arial Narrow" w:hAnsi="Arial Narrow"/>
          <w:sz w:val="20"/>
          <w:szCs w:val="20"/>
        </w:rPr>
        <w:t xml:space="preserve">, </w:t>
      </w:r>
      <w:r w:rsidR="0025301D">
        <w:rPr>
          <w:rFonts w:ascii="Arial Narrow" w:hAnsi="Arial Narrow"/>
          <w:sz w:val="20"/>
          <w:szCs w:val="20"/>
        </w:rPr>
        <w:t>,</w:t>
      </w:r>
      <w:r w:rsidR="0025301D" w:rsidRPr="0025301D">
        <w:rPr>
          <w:rFonts w:ascii="Arial Narrow" w:hAnsi="Arial Narrow"/>
          <w:sz w:val="20"/>
          <w:szCs w:val="20"/>
        </w:rPr>
        <w:t>exceto</w:t>
      </w:r>
      <w:proofErr w:type="gramEnd"/>
      <w:r w:rsidR="0025301D" w:rsidRPr="0025301D">
        <w:rPr>
          <w:rFonts w:ascii="Arial Narrow" w:hAnsi="Arial Narrow"/>
          <w:sz w:val="20"/>
          <w:szCs w:val="20"/>
        </w:rPr>
        <w:t xml:space="preserve"> para os serviços com o caminhão trator prancha, onde os serviços deverão ser prestados em até 04 horas após o chamado, sem limite mínimo, </w:t>
      </w:r>
      <w:r w:rsidRPr="0025301D">
        <w:rPr>
          <w:rFonts w:ascii="Arial Narrow" w:hAnsi="Arial Narrow"/>
          <w:sz w:val="20"/>
          <w:szCs w:val="20"/>
        </w:rPr>
        <w:t>em que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>a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="006E7D97" w:rsidRPr="0025301D">
        <w:rPr>
          <w:rFonts w:ascii="Arial Narrow" w:hAnsi="Arial Narrow"/>
          <w:color w:val="000000"/>
          <w:sz w:val="20"/>
          <w:szCs w:val="20"/>
        </w:rPr>
        <w:t>Secretaria Municipal solicitante</w:t>
      </w:r>
      <w:r w:rsidRPr="0025301D">
        <w:rPr>
          <w:rFonts w:ascii="Arial Narrow" w:hAnsi="Arial Narrow"/>
          <w:color w:val="000000"/>
          <w:sz w:val="20"/>
          <w:szCs w:val="20"/>
        </w:rPr>
        <w:t xml:space="preserve"> informará o lo</w:t>
      </w:r>
      <w:r w:rsidR="00F43CEB" w:rsidRPr="0025301D">
        <w:rPr>
          <w:rFonts w:ascii="Arial Narrow" w:hAnsi="Arial Narrow"/>
          <w:color w:val="000000"/>
          <w:sz w:val="20"/>
          <w:szCs w:val="20"/>
        </w:rPr>
        <w:t>cal</w:t>
      </w:r>
      <w:r w:rsidR="00B4498E" w:rsidRPr="0025301D">
        <w:rPr>
          <w:rFonts w:ascii="Arial Narrow" w:hAnsi="Arial Narrow"/>
          <w:color w:val="000000"/>
          <w:sz w:val="20"/>
          <w:szCs w:val="20"/>
        </w:rPr>
        <w:t xml:space="preserve"> da realização dos trabalhos.</w:t>
      </w:r>
    </w:p>
    <w:p w14:paraId="46AB41B6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A convocação juntamente com o empenho será enviada via fax, e-mail ou Correio, devendo ser confirmado o seu recebimento, assinada pelo fornecedor e devolução de uma via.</w:t>
      </w:r>
    </w:p>
    <w:p w14:paraId="3304C99F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9B79ED2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454B1C2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3446A6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</w:p>
    <w:p w14:paraId="20875328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28DDAF6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715B00A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360F2A9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EE244E9" w14:textId="7E361278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E97873">
        <w:rPr>
          <w:rFonts w:ascii="Arial Narrow" w:hAnsi="Arial Narrow" w:cs="Arial"/>
          <w:b/>
          <w:sz w:val="20"/>
          <w:szCs w:val="20"/>
        </w:rPr>
        <w:t>b</w:t>
      </w:r>
      <w:proofErr w:type="gramEnd"/>
      <w:r w:rsidRPr="00E97873">
        <w:rPr>
          <w:rFonts w:ascii="Arial Narrow" w:hAnsi="Arial Narrow" w:cs="Arial"/>
          <w:b/>
          <w:sz w:val="20"/>
          <w:szCs w:val="20"/>
        </w:rPr>
        <w:t xml:space="preserve"> - </w:t>
      </w:r>
      <w:r w:rsidRPr="00E97873">
        <w:rPr>
          <w:rFonts w:ascii="Arial Narrow" w:hAnsi="Arial Narrow" w:cs="Arial"/>
          <w:sz w:val="20"/>
          <w:szCs w:val="20"/>
        </w:rPr>
        <w:t>Pelo</w:t>
      </w:r>
      <w:r w:rsidR="00DB4566">
        <w:rPr>
          <w:rFonts w:ascii="Arial Narrow" w:hAnsi="Arial Narrow" w:cs="Arial"/>
          <w:sz w:val="20"/>
          <w:szCs w:val="20"/>
        </w:rPr>
        <w:t xml:space="preserve"> atraso na prestação dos serviços</w:t>
      </w:r>
      <w:r w:rsidRPr="00E97873">
        <w:rPr>
          <w:rFonts w:ascii="Arial Narrow" w:hAnsi="Arial Narrow" w:cs="Arial"/>
          <w:sz w:val="20"/>
          <w:szCs w:val="20"/>
        </w:rPr>
        <w:t>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497A9F39" w14:textId="294E11B9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E97873">
        <w:rPr>
          <w:rFonts w:ascii="Arial Narrow" w:hAnsi="Arial Narrow" w:cs="Arial"/>
          <w:b/>
          <w:sz w:val="20"/>
          <w:szCs w:val="20"/>
        </w:rPr>
        <w:t>c</w:t>
      </w:r>
      <w:proofErr w:type="gramEnd"/>
      <w:r w:rsidRPr="00E97873">
        <w:rPr>
          <w:rFonts w:ascii="Arial Narrow" w:hAnsi="Arial Narrow" w:cs="Arial"/>
          <w:b/>
          <w:sz w:val="20"/>
          <w:szCs w:val="20"/>
        </w:rPr>
        <w:t xml:space="preserve"> - </w:t>
      </w:r>
      <w:r w:rsidR="006E7D97">
        <w:rPr>
          <w:rFonts w:ascii="Arial Narrow" w:hAnsi="Arial Narrow" w:cs="Arial"/>
          <w:sz w:val="20"/>
          <w:szCs w:val="20"/>
        </w:rPr>
        <w:t xml:space="preserve">A prestação dos serviços </w:t>
      </w:r>
      <w:r w:rsidRPr="00E97873">
        <w:rPr>
          <w:rFonts w:ascii="Arial Narrow" w:hAnsi="Arial Narrow" w:cs="Arial"/>
          <w:sz w:val="20"/>
          <w:szCs w:val="20"/>
        </w:rPr>
        <w:t>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7F7736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03B1BDD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7F7736">
        <w:rPr>
          <w:rFonts w:ascii="Arial Narrow" w:hAnsi="Arial Narrow" w:cs="Arial"/>
          <w:b w:val="0"/>
          <w:bCs/>
          <w:sz w:val="20"/>
        </w:rPr>
        <w:t xml:space="preserve">Federal </w:t>
      </w:r>
      <w:r w:rsidRPr="00E97873">
        <w:rPr>
          <w:rFonts w:ascii="Arial Narrow" w:hAnsi="Arial Narrow" w:cs="Arial"/>
          <w:b w:val="0"/>
          <w:bCs/>
          <w:sz w:val="20"/>
        </w:rPr>
        <w:t>nº 8.666/93.</w:t>
      </w:r>
    </w:p>
    <w:p w14:paraId="3C4B1707" w14:textId="77777777" w:rsidR="002018BA" w:rsidRDefault="002018BA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Cs/>
          <w:sz w:val="20"/>
        </w:rPr>
      </w:pPr>
    </w:p>
    <w:p w14:paraId="76A88BB4" w14:textId="1390FD1E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B046ED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41D902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6D307578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71771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595B0408" w14:textId="77777777" w:rsidR="004D46F5" w:rsidRPr="00E97873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1 -</w:t>
      </w:r>
      <w:r w:rsidRPr="00E97873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Preços.</w:t>
      </w:r>
    </w:p>
    <w:p w14:paraId="13B67E0D" w14:textId="77777777" w:rsidR="004D46F5" w:rsidRPr="00E97873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 xml:space="preserve">2 - </w:t>
      </w:r>
      <w:r w:rsidRPr="00E97873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E97873">
        <w:rPr>
          <w:rFonts w:ascii="Arial Narrow" w:hAnsi="Arial Narrow" w:cs="Arial"/>
          <w:b/>
          <w:iCs/>
          <w:sz w:val="20"/>
          <w:szCs w:val="20"/>
        </w:rPr>
        <w:t>,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E97873">
        <w:rPr>
          <w:rFonts w:ascii="Arial Narrow" w:hAnsi="Arial Narrow" w:cs="Arial"/>
          <w:iCs/>
          <w:sz w:val="20"/>
          <w:szCs w:val="20"/>
        </w:rPr>
        <w:t xml:space="preserve">, </w:t>
      </w:r>
      <w:r w:rsidR="00E97873" w:rsidRPr="00E97873">
        <w:rPr>
          <w:rFonts w:ascii="Arial Narrow" w:hAnsi="Arial Narrow"/>
          <w:color w:val="000000"/>
          <w:sz w:val="20"/>
          <w:szCs w:val="20"/>
        </w:rPr>
        <w:t>suficientemente comprovado, de forma documental (notas fiscais, planilha de custos)</w:t>
      </w:r>
      <w:r w:rsidR="00E97873">
        <w:rPr>
          <w:rFonts w:ascii="Arial Narrow" w:hAnsi="Arial Narrow" w:cs="ArialMT"/>
          <w:sz w:val="20"/>
          <w:szCs w:val="20"/>
        </w:rPr>
        <w:t xml:space="preserve">. 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>
        <w:rPr>
          <w:rFonts w:ascii="Arial Narrow" w:hAnsi="Arial Narrow" w:cs="Arial"/>
          <w:iCs/>
          <w:sz w:val="20"/>
          <w:szCs w:val="20"/>
        </w:rPr>
        <w:t xml:space="preserve"> </w:t>
      </w:r>
    </w:p>
    <w:p w14:paraId="5B0E75B7" w14:textId="77777777" w:rsidR="004D46F5" w:rsidRPr="00E97873" w:rsidRDefault="004D46F5" w:rsidP="004D46F5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3 -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54C6C1C6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6804B007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NONA - </w:t>
      </w:r>
      <w:r w:rsidRPr="00E97873">
        <w:rPr>
          <w:rFonts w:ascii="Arial Narrow" w:hAnsi="Arial Narrow"/>
          <w:b/>
          <w:sz w:val="20"/>
          <w:szCs w:val="20"/>
        </w:rPr>
        <w:t>DO RECEBIMENTO DOS SERVIÇOS</w:t>
      </w:r>
    </w:p>
    <w:p w14:paraId="16E1FA5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>do inciso II do art. 73 da Lei Federal nº 8.666/93;</w:t>
      </w:r>
    </w:p>
    <w:p w14:paraId="764E0132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2.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2990C557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1EF5CEB" w14:textId="77777777" w:rsidR="004D46F5" w:rsidRPr="00E97873" w:rsidRDefault="004D46F5" w:rsidP="004D46F5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>CLÁUSULA DÉCIMA - DO CANCELAMENTO DOS PREÇOS REGISTRADOS</w:t>
      </w:r>
    </w:p>
    <w:p w14:paraId="46CC73B2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2C7F42B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92F3229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12A413E8" w14:textId="718835F1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r w:rsidR="00F00B01" w:rsidRPr="00E97873">
        <w:rPr>
          <w:rFonts w:ascii="Arial Narrow" w:hAnsi="Arial Narrow" w:cs="Arial"/>
          <w:color w:val="000000"/>
          <w:sz w:val="20"/>
          <w:szCs w:val="20"/>
        </w:rPr>
        <w:t>superior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3B9C69E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Federal nº 8.666/83;</w:t>
      </w:r>
    </w:p>
    <w:p w14:paraId="7A9856E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149CEE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§ 1º.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E97873">
        <w:rPr>
          <w:rFonts w:ascii="Arial Narrow" w:hAnsi="Arial Narrow" w:cs="Arial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479353C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E97873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7A00D2CD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0CA3EB7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DÉCIMA PRIMEIRA - DOS DIREITOS DA ADMINISTRAÇÃO</w:t>
      </w:r>
    </w:p>
    <w:p w14:paraId="078C60B0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2F660579" w14:textId="77777777" w:rsidR="0097055E" w:rsidRPr="00E97873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7ECBC02" w14:textId="77777777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 w:rsidRPr="00E97873">
        <w:rPr>
          <w:rFonts w:ascii="Arial Narrow" w:hAnsi="Arial Narrow" w:cs="Arial"/>
          <w:b/>
          <w:sz w:val="20"/>
          <w:szCs w:val="20"/>
        </w:rPr>
        <w:t>SEGUNDA</w:t>
      </w:r>
      <w:r w:rsidRPr="00E97873"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4FF59CC0" w14:textId="601F0886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E97873">
        <w:rPr>
          <w:rFonts w:ascii="Arial Narrow" w:hAnsi="Arial Narrow" w:cs="Arial"/>
          <w:sz w:val="20"/>
          <w:szCs w:val="20"/>
        </w:rPr>
        <w:t>Federal</w:t>
      </w:r>
      <w:r w:rsidR="00BD17F7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6E7D97">
        <w:rPr>
          <w:rFonts w:ascii="Arial Narrow" w:hAnsi="Arial Narrow" w:cs="Arial"/>
          <w:sz w:val="20"/>
          <w:szCs w:val="20"/>
        </w:rPr>
        <w:t xml:space="preserve">/2022 </w:t>
      </w:r>
      <w:r w:rsidRPr="00E97873">
        <w:rPr>
          <w:rFonts w:ascii="Arial Narrow" w:hAnsi="Arial Narrow" w:cs="Arial"/>
          <w:sz w:val="20"/>
          <w:szCs w:val="20"/>
        </w:rPr>
        <w:t>e seus anexos, juntamente com normas de direito público, resolverão os casos omissos.</w:t>
      </w:r>
    </w:p>
    <w:p w14:paraId="1C8B4DB1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7302DE8" w14:textId="77777777" w:rsidR="0097055E" w:rsidRPr="000A0F17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TERCEIRA</w:t>
      </w:r>
      <w:r w:rsidRPr="000A0F17"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7E5DF65E" w14:textId="2031AFCA" w:rsidR="0097055E" w:rsidRPr="000A0F17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6E7D97">
        <w:rPr>
          <w:rFonts w:ascii="Arial Narrow" w:hAnsi="Arial Narrow" w:cs="Arial"/>
          <w:sz w:val="20"/>
          <w:szCs w:val="20"/>
        </w:rPr>
        <w:t>/2022</w:t>
      </w:r>
      <w:r w:rsidRPr="000A0F17">
        <w:rPr>
          <w:rFonts w:ascii="Arial Narrow" w:hAnsi="Arial Narrow" w:cs="Arial"/>
          <w:sz w:val="20"/>
          <w:szCs w:val="20"/>
        </w:rPr>
        <w:t xml:space="preserve"> e seus anexos.</w:t>
      </w:r>
    </w:p>
    <w:p w14:paraId="75C17339" w14:textId="77777777" w:rsidR="0097055E" w:rsidRPr="000A0F17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196E544F" w14:textId="77777777" w:rsidR="0097055E" w:rsidRPr="000A0F17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QUARTA</w:t>
      </w:r>
      <w:r w:rsidR="00E97873" w:rsidRPr="000A0F17">
        <w:rPr>
          <w:rFonts w:ascii="Arial Narrow" w:hAnsi="Arial Narrow" w:cs="Arial"/>
          <w:b/>
          <w:sz w:val="20"/>
          <w:szCs w:val="20"/>
        </w:rPr>
        <w:t xml:space="preserve"> </w:t>
      </w:r>
      <w:r w:rsidRPr="000A0F17">
        <w:rPr>
          <w:rFonts w:ascii="Arial Narrow" w:hAnsi="Arial Narrow" w:cs="Arial"/>
          <w:b/>
          <w:sz w:val="20"/>
          <w:szCs w:val="20"/>
        </w:rPr>
        <w:t>- DO FORO</w:t>
      </w:r>
    </w:p>
    <w:p w14:paraId="38A52541" w14:textId="77777777" w:rsidR="0097055E" w:rsidRPr="000A0F17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3292FE30" w14:textId="77777777" w:rsidR="0097055E" w:rsidRPr="000A0F17" w:rsidRDefault="0097055E" w:rsidP="004D46F5">
      <w:pPr>
        <w:jc w:val="both"/>
        <w:rPr>
          <w:rFonts w:ascii="Arial Narrow" w:hAnsi="Arial Narrow"/>
          <w:sz w:val="16"/>
          <w:szCs w:val="16"/>
        </w:rPr>
      </w:pPr>
    </w:p>
    <w:p w14:paraId="56144F56" w14:textId="77777777" w:rsidR="00F00B01" w:rsidRDefault="00F00B01" w:rsidP="000F47B4">
      <w:pPr>
        <w:jc w:val="both"/>
        <w:rPr>
          <w:rFonts w:ascii="Arial Narrow" w:hAnsi="Arial Narrow"/>
          <w:sz w:val="20"/>
          <w:szCs w:val="20"/>
        </w:rPr>
      </w:pPr>
    </w:p>
    <w:p w14:paraId="276128EF" w14:textId="65FA802E" w:rsidR="000F47B4" w:rsidRPr="006610BD" w:rsidRDefault="000F47B4" w:rsidP="000F47B4">
      <w:pPr>
        <w:jc w:val="both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56C1A16" w14:textId="77777777" w:rsidR="000F47B4" w:rsidRPr="006610BD" w:rsidRDefault="000F47B4" w:rsidP="000F47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2F319FDA" w14:textId="3FC198FA" w:rsidR="000F47B4" w:rsidRPr="006610BD" w:rsidRDefault="000F47B4" w:rsidP="000F47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 w:rsidRPr="006610BD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6610BD">
        <w:rPr>
          <w:rFonts w:ascii="Arial Narrow" w:hAnsi="Arial Narrow" w:cs="Arial"/>
          <w:sz w:val="20"/>
          <w:szCs w:val="20"/>
        </w:rPr>
        <w:t>/RS</w:t>
      </w:r>
      <w:r w:rsidR="001934D2">
        <w:rPr>
          <w:rFonts w:ascii="Arial Narrow" w:hAnsi="Arial Narrow" w:cs="Arial"/>
          <w:sz w:val="20"/>
          <w:szCs w:val="20"/>
        </w:rPr>
        <w:t>, 14 de abril de 2022</w:t>
      </w:r>
      <w:r w:rsidR="006E7D97">
        <w:rPr>
          <w:rFonts w:ascii="Arial Narrow" w:hAnsi="Arial Narrow" w:cs="Arial"/>
          <w:sz w:val="20"/>
          <w:szCs w:val="20"/>
        </w:rPr>
        <w:t>.</w:t>
      </w:r>
    </w:p>
    <w:p w14:paraId="1DCE2A37" w14:textId="77777777" w:rsidR="000F47B4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936466B" w14:textId="77777777" w:rsidR="000F47B4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2382076" w14:textId="77777777" w:rsidR="000F47B4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3E41FB13" w14:textId="77777777" w:rsidR="000F47B4" w:rsidRPr="006610BD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449E831" w14:textId="699D0B58" w:rsidR="000F47B4" w:rsidRPr="006610BD" w:rsidRDefault="00F00B01" w:rsidP="000F47B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IVELTON MATEUS ZARDO </w:t>
      </w:r>
      <w:r w:rsidR="000F47B4" w:rsidRPr="006610BD">
        <w:rPr>
          <w:rFonts w:ascii="Arial Narrow" w:hAnsi="Arial Narrow" w:cs="Arial"/>
          <w:b/>
          <w:sz w:val="20"/>
          <w:szCs w:val="20"/>
        </w:rPr>
        <w:tab/>
      </w:r>
      <w:r w:rsidR="000F47B4" w:rsidRPr="006610BD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0F47B4" w:rsidRPr="006610BD">
        <w:rPr>
          <w:rFonts w:ascii="Arial Narrow" w:hAnsi="Arial Narrow" w:cs="Arial"/>
          <w:sz w:val="20"/>
          <w:szCs w:val="20"/>
        </w:rPr>
        <w:tab/>
      </w:r>
      <w:r w:rsidR="001934D2">
        <w:rPr>
          <w:rFonts w:ascii="Arial Narrow" w:hAnsi="Arial Narrow" w:cs="Arial"/>
          <w:b/>
          <w:color w:val="000000"/>
          <w:sz w:val="20"/>
          <w:szCs w:val="20"/>
        </w:rPr>
        <w:t>TJD SOLUÇÕES EM TERRAPLANAGEM LTDA</w:t>
      </w:r>
    </w:p>
    <w:p w14:paraId="225D5394" w14:textId="47D2C724" w:rsidR="000F47B4" w:rsidRPr="006610BD" w:rsidRDefault="000F47B4" w:rsidP="000F47B4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</w:t>
      </w:r>
      <w:r w:rsidR="006E7D97">
        <w:rPr>
          <w:rFonts w:ascii="Arial Narrow" w:hAnsi="Arial Narrow" w:cs="Arial"/>
          <w:sz w:val="20"/>
          <w:szCs w:val="20"/>
        </w:rPr>
        <w:t xml:space="preserve">de </w:t>
      </w:r>
      <w:proofErr w:type="spellStart"/>
      <w:r w:rsidR="006E7D9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6610BD">
        <w:rPr>
          <w:rFonts w:ascii="Arial Narrow" w:hAnsi="Arial Narrow" w:cs="Arial"/>
          <w:sz w:val="20"/>
          <w:szCs w:val="20"/>
        </w:rPr>
        <w:t xml:space="preserve">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715C1BF2" w14:textId="77777777" w:rsidR="000F47B4" w:rsidRDefault="000F47B4" w:rsidP="000F47B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5A9022E" w14:textId="27BF4B0D" w:rsidR="000F47B4" w:rsidRDefault="000F47B4" w:rsidP="000F47B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0AEED96" w14:textId="77777777" w:rsidR="002018BA" w:rsidRPr="006610BD" w:rsidRDefault="002018BA" w:rsidP="000F47B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6FC594DF" w14:textId="77777777" w:rsidR="000F47B4" w:rsidRDefault="000F47B4" w:rsidP="000F47B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9ED1A16" w14:textId="77777777" w:rsidR="000F47B4" w:rsidRPr="00937210" w:rsidRDefault="000F47B4" w:rsidP="000F47B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80E8732" w14:textId="77777777" w:rsidR="000F47B4" w:rsidRPr="00937210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06574C4" w14:textId="77777777" w:rsidR="000F47B4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F3D3063" w14:textId="77777777" w:rsidR="000F47B4" w:rsidRPr="00937210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9760DC0" w14:textId="6F203720" w:rsidR="000F47B4" w:rsidRPr="00937210" w:rsidRDefault="001934D2" w:rsidP="000F47B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proofErr w:type="spellStart"/>
      <w:r>
        <w:rPr>
          <w:rFonts w:ascii="Arial Narrow" w:hAnsi="Arial Narrow" w:cs="Arial"/>
          <w:b/>
          <w:sz w:val="20"/>
          <w:szCs w:val="20"/>
        </w:rPr>
        <w:t>Zilli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, Martins e </w:t>
      </w:r>
      <w:proofErr w:type="spellStart"/>
      <w:r>
        <w:rPr>
          <w:rFonts w:ascii="Arial Narrow" w:hAnsi="Arial Narrow" w:cs="Arial"/>
          <w:b/>
          <w:sz w:val="20"/>
          <w:szCs w:val="20"/>
        </w:rPr>
        <w:t>Tremarin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Soc. De Adv.</w:t>
      </w:r>
      <w:r w:rsidR="000F47B4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0F47B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6E7D97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6E7D97"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10FA32AE" w14:textId="16E1031A" w:rsidR="000F47B4" w:rsidRDefault="000F47B4" w:rsidP="000F47B4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 w:rsidR="001934D2">
        <w:rPr>
          <w:rFonts w:ascii="Arial Narrow" w:hAnsi="Arial Narrow" w:cs="Arial"/>
          <w:sz w:val="18"/>
          <w:szCs w:val="18"/>
        </w:rPr>
        <w:t xml:space="preserve">a do </w:t>
      </w:r>
      <w:proofErr w:type="spellStart"/>
      <w:r w:rsidR="001934D2">
        <w:rPr>
          <w:rFonts w:ascii="Arial Narrow" w:hAnsi="Arial Narrow" w:cs="Arial"/>
          <w:sz w:val="18"/>
          <w:szCs w:val="18"/>
        </w:rPr>
        <w:t>Municipio</w:t>
      </w:r>
      <w:proofErr w:type="spellEnd"/>
      <w:r w:rsidR="001934D2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="001934D2">
        <w:rPr>
          <w:rFonts w:ascii="Arial Narrow" w:hAnsi="Arial Narrow" w:cs="Arial"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CPF/MF nº</w:t>
      </w:r>
      <w:r w:rsidR="006E7D97">
        <w:rPr>
          <w:rFonts w:ascii="Arial Narrow" w:hAnsi="Arial Narrow" w:cs="Arial"/>
          <w:sz w:val="18"/>
          <w:szCs w:val="18"/>
        </w:rPr>
        <w:t xml:space="preserve"> 592.179.520-87</w:t>
      </w:r>
      <w:r w:rsidR="006E7D97">
        <w:rPr>
          <w:rFonts w:ascii="Arial Narrow" w:hAnsi="Arial Narrow" w:cs="Arial"/>
          <w:sz w:val="18"/>
          <w:szCs w:val="18"/>
        </w:rPr>
        <w:tab/>
      </w:r>
      <w:r w:rsidR="006E7D97">
        <w:rPr>
          <w:rFonts w:ascii="Arial Narrow" w:hAnsi="Arial Narrow" w:cs="Arial"/>
          <w:sz w:val="18"/>
          <w:szCs w:val="18"/>
        </w:rPr>
        <w:tab/>
      </w:r>
      <w:r w:rsidR="006E7D97">
        <w:rPr>
          <w:rFonts w:ascii="Arial Narrow" w:hAnsi="Arial Narrow" w:cs="Arial"/>
          <w:sz w:val="18"/>
          <w:szCs w:val="18"/>
        </w:rPr>
        <w:tab/>
        <w:t>CPF/MF nº 312.636.230-34</w:t>
      </w:r>
    </w:p>
    <w:p w14:paraId="0F32E411" w14:textId="2E642530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52F36114" w14:textId="5DE01069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77E2654E" w14:textId="43556762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3E6BF2CB" w14:textId="4E4E2791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2750CD01" w14:textId="61D56558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529DD3D5" w14:textId="0BD47DAE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71E633E1" w14:textId="27613D5E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587C1816" w14:textId="2BB4F523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582CFDD4" w14:textId="51129E1C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13525505" w14:textId="2F53A280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124749C3" w14:textId="18384332" w:rsidR="006F059F" w:rsidRPr="0025301D" w:rsidRDefault="006F059F" w:rsidP="0025301D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sectPr w:rsidR="006F059F" w:rsidRPr="0025301D" w:rsidSect="001B1E40">
      <w:headerReference w:type="default" r:id="rId8"/>
      <w:footerReference w:type="default" r:id="rId9"/>
      <w:type w:val="continuous"/>
      <w:pgSz w:w="11906" w:h="16838"/>
      <w:pgMar w:top="2410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989C3" w14:textId="77777777" w:rsidR="007C213C" w:rsidRDefault="007C213C" w:rsidP="00965D67">
      <w:r>
        <w:separator/>
      </w:r>
    </w:p>
  </w:endnote>
  <w:endnote w:type="continuationSeparator" w:id="0">
    <w:p w14:paraId="2E578ADC" w14:textId="77777777" w:rsidR="007C213C" w:rsidRDefault="007C213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4324B" w14:textId="77777777" w:rsidR="0025301D" w:rsidRPr="00362E0E" w:rsidRDefault="0025301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1A3267" w14:textId="77777777" w:rsidR="0025301D" w:rsidRPr="00362E0E" w:rsidRDefault="007C213C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5301D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5301D">
      <w:rPr>
        <w:rFonts w:ascii="Arial Narrow" w:hAnsi="Arial Narrow" w:cs="Miriam Fixed"/>
        <w:sz w:val="18"/>
        <w:szCs w:val="18"/>
        <w:lang w:val="en-US"/>
      </w:rPr>
      <w:t xml:space="preserve"> </w:t>
    </w:r>
    <w:r w:rsidR="0025301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5301D">
      <w:rPr>
        <w:rFonts w:ascii="Arial Narrow" w:hAnsi="Arial Narrow" w:cs="Miriam Fixed"/>
        <w:sz w:val="18"/>
        <w:szCs w:val="18"/>
        <w:lang w:val="en-US"/>
      </w:rPr>
      <w:t>.</w:t>
    </w:r>
  </w:p>
  <w:p w14:paraId="700C5402" w14:textId="77777777" w:rsidR="0025301D" w:rsidRPr="0067203A" w:rsidRDefault="0025301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DB8EB" w14:textId="77777777" w:rsidR="007C213C" w:rsidRDefault="007C213C" w:rsidP="00965D67">
      <w:r>
        <w:separator/>
      </w:r>
    </w:p>
  </w:footnote>
  <w:footnote w:type="continuationSeparator" w:id="0">
    <w:p w14:paraId="1CF2013F" w14:textId="77777777" w:rsidR="007C213C" w:rsidRDefault="007C213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034A" w14:textId="77777777" w:rsidR="0025301D" w:rsidRPr="0084175A" w:rsidRDefault="0025301D" w:rsidP="00E9767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8D36FD" wp14:editId="4E834E1E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A97F48A" w14:textId="77777777" w:rsidR="0025301D" w:rsidRPr="00B75237" w:rsidRDefault="0025301D" w:rsidP="00E9767C">
    <w:pPr>
      <w:pStyle w:val="Cabealho"/>
    </w:pPr>
  </w:p>
  <w:p w14:paraId="17C02BA4" w14:textId="3C48F2A3" w:rsidR="0025301D" w:rsidRPr="00E9767C" w:rsidRDefault="0025301D" w:rsidP="00E976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C00"/>
    <w:rsid w:val="00012655"/>
    <w:rsid w:val="00012E8D"/>
    <w:rsid w:val="00015BA9"/>
    <w:rsid w:val="0003367E"/>
    <w:rsid w:val="00034AE6"/>
    <w:rsid w:val="000376AD"/>
    <w:rsid w:val="000420BB"/>
    <w:rsid w:val="00042173"/>
    <w:rsid w:val="000434F2"/>
    <w:rsid w:val="00043F17"/>
    <w:rsid w:val="00045323"/>
    <w:rsid w:val="000457F8"/>
    <w:rsid w:val="0005343A"/>
    <w:rsid w:val="00065A54"/>
    <w:rsid w:val="0007191A"/>
    <w:rsid w:val="0007513A"/>
    <w:rsid w:val="0007559C"/>
    <w:rsid w:val="00076F43"/>
    <w:rsid w:val="00080B64"/>
    <w:rsid w:val="0008465D"/>
    <w:rsid w:val="00091820"/>
    <w:rsid w:val="00092366"/>
    <w:rsid w:val="000943EE"/>
    <w:rsid w:val="00096B72"/>
    <w:rsid w:val="000A0F17"/>
    <w:rsid w:val="000B7642"/>
    <w:rsid w:val="000C1A37"/>
    <w:rsid w:val="000C50F7"/>
    <w:rsid w:val="000C68A2"/>
    <w:rsid w:val="000C78C7"/>
    <w:rsid w:val="000D2671"/>
    <w:rsid w:val="000E6004"/>
    <w:rsid w:val="000F47B4"/>
    <w:rsid w:val="00110CFA"/>
    <w:rsid w:val="001110C3"/>
    <w:rsid w:val="00111B31"/>
    <w:rsid w:val="00122FA4"/>
    <w:rsid w:val="001232E4"/>
    <w:rsid w:val="00123A9B"/>
    <w:rsid w:val="00123BD0"/>
    <w:rsid w:val="0012624A"/>
    <w:rsid w:val="00134260"/>
    <w:rsid w:val="00146F4F"/>
    <w:rsid w:val="00160C45"/>
    <w:rsid w:val="00162E60"/>
    <w:rsid w:val="00175043"/>
    <w:rsid w:val="00176E74"/>
    <w:rsid w:val="00180F2F"/>
    <w:rsid w:val="001871DA"/>
    <w:rsid w:val="0019010D"/>
    <w:rsid w:val="0019230E"/>
    <w:rsid w:val="001934D2"/>
    <w:rsid w:val="001952DD"/>
    <w:rsid w:val="001A2B52"/>
    <w:rsid w:val="001A5C3E"/>
    <w:rsid w:val="001B1E40"/>
    <w:rsid w:val="001C5C7B"/>
    <w:rsid w:val="001C732F"/>
    <w:rsid w:val="001D4354"/>
    <w:rsid w:val="001D4981"/>
    <w:rsid w:val="001D79DF"/>
    <w:rsid w:val="001E1672"/>
    <w:rsid w:val="001E3E2F"/>
    <w:rsid w:val="001E6B52"/>
    <w:rsid w:val="002018BA"/>
    <w:rsid w:val="002021B5"/>
    <w:rsid w:val="00212F53"/>
    <w:rsid w:val="002219BB"/>
    <w:rsid w:val="002233F5"/>
    <w:rsid w:val="0023218B"/>
    <w:rsid w:val="002327E9"/>
    <w:rsid w:val="00236EE8"/>
    <w:rsid w:val="00242A87"/>
    <w:rsid w:val="0025301D"/>
    <w:rsid w:val="00261B06"/>
    <w:rsid w:val="00262171"/>
    <w:rsid w:val="00262769"/>
    <w:rsid w:val="00270659"/>
    <w:rsid w:val="002728A9"/>
    <w:rsid w:val="00275974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148B"/>
    <w:rsid w:val="002D51D8"/>
    <w:rsid w:val="002D6B3E"/>
    <w:rsid w:val="002F1861"/>
    <w:rsid w:val="002F399D"/>
    <w:rsid w:val="002F622E"/>
    <w:rsid w:val="00300A1B"/>
    <w:rsid w:val="0030340E"/>
    <w:rsid w:val="003069F1"/>
    <w:rsid w:val="00306B37"/>
    <w:rsid w:val="00311DF2"/>
    <w:rsid w:val="00311DF6"/>
    <w:rsid w:val="00311ED2"/>
    <w:rsid w:val="00321A0F"/>
    <w:rsid w:val="00324FB5"/>
    <w:rsid w:val="00332123"/>
    <w:rsid w:val="00334CE4"/>
    <w:rsid w:val="003408D7"/>
    <w:rsid w:val="00347B53"/>
    <w:rsid w:val="003542A4"/>
    <w:rsid w:val="00354FF3"/>
    <w:rsid w:val="0035536A"/>
    <w:rsid w:val="00355CDA"/>
    <w:rsid w:val="00362E0E"/>
    <w:rsid w:val="00370A53"/>
    <w:rsid w:val="003778E3"/>
    <w:rsid w:val="003807A3"/>
    <w:rsid w:val="0038134D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D4C3C"/>
    <w:rsid w:val="003E35CD"/>
    <w:rsid w:val="003F43FD"/>
    <w:rsid w:val="003F4469"/>
    <w:rsid w:val="00405D61"/>
    <w:rsid w:val="004124A8"/>
    <w:rsid w:val="00420E78"/>
    <w:rsid w:val="004267F6"/>
    <w:rsid w:val="00427C55"/>
    <w:rsid w:val="00432890"/>
    <w:rsid w:val="004344E2"/>
    <w:rsid w:val="00437EC9"/>
    <w:rsid w:val="004420EA"/>
    <w:rsid w:val="004428D8"/>
    <w:rsid w:val="004438C6"/>
    <w:rsid w:val="00447C23"/>
    <w:rsid w:val="00454C29"/>
    <w:rsid w:val="0046633B"/>
    <w:rsid w:val="00483BA1"/>
    <w:rsid w:val="0049502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4F61"/>
    <w:rsid w:val="00524424"/>
    <w:rsid w:val="00525CCF"/>
    <w:rsid w:val="00535013"/>
    <w:rsid w:val="00536469"/>
    <w:rsid w:val="00547023"/>
    <w:rsid w:val="00557F8F"/>
    <w:rsid w:val="0056130E"/>
    <w:rsid w:val="0056376B"/>
    <w:rsid w:val="00563A5E"/>
    <w:rsid w:val="005705D7"/>
    <w:rsid w:val="00572DBC"/>
    <w:rsid w:val="005747C5"/>
    <w:rsid w:val="00575853"/>
    <w:rsid w:val="005806AE"/>
    <w:rsid w:val="00591BCF"/>
    <w:rsid w:val="00593D5E"/>
    <w:rsid w:val="005952A4"/>
    <w:rsid w:val="005A005C"/>
    <w:rsid w:val="005A04F5"/>
    <w:rsid w:val="005A09EE"/>
    <w:rsid w:val="005B725F"/>
    <w:rsid w:val="005C62F1"/>
    <w:rsid w:val="005C659F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52D4"/>
    <w:rsid w:val="00640269"/>
    <w:rsid w:val="00645899"/>
    <w:rsid w:val="0065531D"/>
    <w:rsid w:val="006600AB"/>
    <w:rsid w:val="00662227"/>
    <w:rsid w:val="00671A7D"/>
    <w:rsid w:val="0067203A"/>
    <w:rsid w:val="0067244F"/>
    <w:rsid w:val="0067264C"/>
    <w:rsid w:val="00673FFD"/>
    <w:rsid w:val="00685040"/>
    <w:rsid w:val="00695EB1"/>
    <w:rsid w:val="006B5F22"/>
    <w:rsid w:val="006B6D57"/>
    <w:rsid w:val="006C33D7"/>
    <w:rsid w:val="006C55C1"/>
    <w:rsid w:val="006C68E5"/>
    <w:rsid w:val="006D69F1"/>
    <w:rsid w:val="006E5391"/>
    <w:rsid w:val="006E5A08"/>
    <w:rsid w:val="006E7D97"/>
    <w:rsid w:val="006F059F"/>
    <w:rsid w:val="006F2799"/>
    <w:rsid w:val="006F722C"/>
    <w:rsid w:val="00700937"/>
    <w:rsid w:val="007011A0"/>
    <w:rsid w:val="00702E4C"/>
    <w:rsid w:val="007044CD"/>
    <w:rsid w:val="007070AD"/>
    <w:rsid w:val="00720F24"/>
    <w:rsid w:val="00724907"/>
    <w:rsid w:val="00724B50"/>
    <w:rsid w:val="007316EB"/>
    <w:rsid w:val="00747B68"/>
    <w:rsid w:val="00750A06"/>
    <w:rsid w:val="00755024"/>
    <w:rsid w:val="00755273"/>
    <w:rsid w:val="00761247"/>
    <w:rsid w:val="00765B88"/>
    <w:rsid w:val="00774A0A"/>
    <w:rsid w:val="007759FF"/>
    <w:rsid w:val="00780E8D"/>
    <w:rsid w:val="00782586"/>
    <w:rsid w:val="007A149D"/>
    <w:rsid w:val="007A2AA2"/>
    <w:rsid w:val="007B16D2"/>
    <w:rsid w:val="007B5CA4"/>
    <w:rsid w:val="007B78C9"/>
    <w:rsid w:val="007C1E85"/>
    <w:rsid w:val="007C213C"/>
    <w:rsid w:val="007C5C27"/>
    <w:rsid w:val="007D1788"/>
    <w:rsid w:val="007D5A6C"/>
    <w:rsid w:val="007D62E9"/>
    <w:rsid w:val="007E0A6C"/>
    <w:rsid w:val="007E182C"/>
    <w:rsid w:val="007E4645"/>
    <w:rsid w:val="007F0737"/>
    <w:rsid w:val="007F1E81"/>
    <w:rsid w:val="007F7736"/>
    <w:rsid w:val="007F7E40"/>
    <w:rsid w:val="008027D8"/>
    <w:rsid w:val="00811EAA"/>
    <w:rsid w:val="00816E10"/>
    <w:rsid w:val="008173B3"/>
    <w:rsid w:val="00820F80"/>
    <w:rsid w:val="008271A7"/>
    <w:rsid w:val="0084175A"/>
    <w:rsid w:val="0084240E"/>
    <w:rsid w:val="00844C26"/>
    <w:rsid w:val="00865DC0"/>
    <w:rsid w:val="00866E18"/>
    <w:rsid w:val="00872032"/>
    <w:rsid w:val="00872A3A"/>
    <w:rsid w:val="00872CD6"/>
    <w:rsid w:val="0088018C"/>
    <w:rsid w:val="008901B0"/>
    <w:rsid w:val="008904B9"/>
    <w:rsid w:val="00890A65"/>
    <w:rsid w:val="00892162"/>
    <w:rsid w:val="008931A3"/>
    <w:rsid w:val="008A3B77"/>
    <w:rsid w:val="008A52A1"/>
    <w:rsid w:val="008B2892"/>
    <w:rsid w:val="008B383E"/>
    <w:rsid w:val="008C3B38"/>
    <w:rsid w:val="008C6534"/>
    <w:rsid w:val="008C7EA0"/>
    <w:rsid w:val="008D379A"/>
    <w:rsid w:val="008E2B98"/>
    <w:rsid w:val="008E7B83"/>
    <w:rsid w:val="0090523A"/>
    <w:rsid w:val="00910E16"/>
    <w:rsid w:val="00911283"/>
    <w:rsid w:val="00914F5E"/>
    <w:rsid w:val="00924AE9"/>
    <w:rsid w:val="00926385"/>
    <w:rsid w:val="00927836"/>
    <w:rsid w:val="00931FE4"/>
    <w:rsid w:val="00934585"/>
    <w:rsid w:val="00934B3D"/>
    <w:rsid w:val="00937210"/>
    <w:rsid w:val="00937630"/>
    <w:rsid w:val="009509FD"/>
    <w:rsid w:val="00954478"/>
    <w:rsid w:val="0095584C"/>
    <w:rsid w:val="00963F1B"/>
    <w:rsid w:val="00965D67"/>
    <w:rsid w:val="009668B5"/>
    <w:rsid w:val="009676BA"/>
    <w:rsid w:val="0097055E"/>
    <w:rsid w:val="00973851"/>
    <w:rsid w:val="00974A68"/>
    <w:rsid w:val="0099160A"/>
    <w:rsid w:val="00994FB8"/>
    <w:rsid w:val="00995A21"/>
    <w:rsid w:val="009A0241"/>
    <w:rsid w:val="009A5614"/>
    <w:rsid w:val="009A5EEB"/>
    <w:rsid w:val="009B3EF1"/>
    <w:rsid w:val="009B733D"/>
    <w:rsid w:val="009C1495"/>
    <w:rsid w:val="009C1B34"/>
    <w:rsid w:val="009C3C55"/>
    <w:rsid w:val="009C4933"/>
    <w:rsid w:val="009D21F9"/>
    <w:rsid w:val="009D63DF"/>
    <w:rsid w:val="009E1E8D"/>
    <w:rsid w:val="009F25C8"/>
    <w:rsid w:val="009F7F21"/>
    <w:rsid w:val="00A0226F"/>
    <w:rsid w:val="00A2079B"/>
    <w:rsid w:val="00A21009"/>
    <w:rsid w:val="00A32287"/>
    <w:rsid w:val="00A327AE"/>
    <w:rsid w:val="00A34406"/>
    <w:rsid w:val="00A425CA"/>
    <w:rsid w:val="00A475D4"/>
    <w:rsid w:val="00A62D2C"/>
    <w:rsid w:val="00A67624"/>
    <w:rsid w:val="00A67E42"/>
    <w:rsid w:val="00A712F2"/>
    <w:rsid w:val="00A80AA5"/>
    <w:rsid w:val="00A83DC1"/>
    <w:rsid w:val="00A96511"/>
    <w:rsid w:val="00AA080B"/>
    <w:rsid w:val="00AA0CDD"/>
    <w:rsid w:val="00AA2216"/>
    <w:rsid w:val="00AA26B7"/>
    <w:rsid w:val="00AC0A6F"/>
    <w:rsid w:val="00AD02A2"/>
    <w:rsid w:val="00AD02AC"/>
    <w:rsid w:val="00AD4B3E"/>
    <w:rsid w:val="00AE3F7D"/>
    <w:rsid w:val="00AE5B45"/>
    <w:rsid w:val="00AF1FD5"/>
    <w:rsid w:val="00AF233A"/>
    <w:rsid w:val="00B05264"/>
    <w:rsid w:val="00B1548B"/>
    <w:rsid w:val="00B22E07"/>
    <w:rsid w:val="00B31957"/>
    <w:rsid w:val="00B34C9F"/>
    <w:rsid w:val="00B4498E"/>
    <w:rsid w:val="00B51EE9"/>
    <w:rsid w:val="00B6114E"/>
    <w:rsid w:val="00B66B0C"/>
    <w:rsid w:val="00B8224E"/>
    <w:rsid w:val="00B95397"/>
    <w:rsid w:val="00BA3A10"/>
    <w:rsid w:val="00BA54E9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4CFD"/>
    <w:rsid w:val="00BE7E51"/>
    <w:rsid w:val="00BF674D"/>
    <w:rsid w:val="00C0710D"/>
    <w:rsid w:val="00C125C2"/>
    <w:rsid w:val="00C226B7"/>
    <w:rsid w:val="00C2761D"/>
    <w:rsid w:val="00C31815"/>
    <w:rsid w:val="00C31E7C"/>
    <w:rsid w:val="00C32497"/>
    <w:rsid w:val="00C373CD"/>
    <w:rsid w:val="00C42699"/>
    <w:rsid w:val="00C43980"/>
    <w:rsid w:val="00C44317"/>
    <w:rsid w:val="00C45B31"/>
    <w:rsid w:val="00C45F99"/>
    <w:rsid w:val="00C45FB2"/>
    <w:rsid w:val="00C712A1"/>
    <w:rsid w:val="00C77E17"/>
    <w:rsid w:val="00C81B5B"/>
    <w:rsid w:val="00C85192"/>
    <w:rsid w:val="00C872E0"/>
    <w:rsid w:val="00C937E7"/>
    <w:rsid w:val="00C94944"/>
    <w:rsid w:val="00C9689B"/>
    <w:rsid w:val="00C96C15"/>
    <w:rsid w:val="00CA61E3"/>
    <w:rsid w:val="00CB6367"/>
    <w:rsid w:val="00CD0EF0"/>
    <w:rsid w:val="00CD14B4"/>
    <w:rsid w:val="00CD36C6"/>
    <w:rsid w:val="00CD4512"/>
    <w:rsid w:val="00CD503E"/>
    <w:rsid w:val="00CD7D88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006"/>
    <w:rsid w:val="00D25D49"/>
    <w:rsid w:val="00D27175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3072"/>
    <w:rsid w:val="00D9362D"/>
    <w:rsid w:val="00DA31D8"/>
    <w:rsid w:val="00DA6DDF"/>
    <w:rsid w:val="00DB1340"/>
    <w:rsid w:val="00DB4566"/>
    <w:rsid w:val="00DB46B9"/>
    <w:rsid w:val="00DB500F"/>
    <w:rsid w:val="00DB7607"/>
    <w:rsid w:val="00DC74EF"/>
    <w:rsid w:val="00DD3087"/>
    <w:rsid w:val="00DD7BE6"/>
    <w:rsid w:val="00DE0CAF"/>
    <w:rsid w:val="00DE3FBF"/>
    <w:rsid w:val="00DF5D51"/>
    <w:rsid w:val="00E05EF8"/>
    <w:rsid w:val="00E0725F"/>
    <w:rsid w:val="00E303BD"/>
    <w:rsid w:val="00E4361A"/>
    <w:rsid w:val="00E45CCA"/>
    <w:rsid w:val="00E47045"/>
    <w:rsid w:val="00E53BDF"/>
    <w:rsid w:val="00E54327"/>
    <w:rsid w:val="00E66ED3"/>
    <w:rsid w:val="00E735D4"/>
    <w:rsid w:val="00E82515"/>
    <w:rsid w:val="00E828F6"/>
    <w:rsid w:val="00E90362"/>
    <w:rsid w:val="00E90ECF"/>
    <w:rsid w:val="00E9767C"/>
    <w:rsid w:val="00E97873"/>
    <w:rsid w:val="00EA2AFD"/>
    <w:rsid w:val="00EA47C6"/>
    <w:rsid w:val="00EB5883"/>
    <w:rsid w:val="00EC0872"/>
    <w:rsid w:val="00EE0994"/>
    <w:rsid w:val="00EE13CD"/>
    <w:rsid w:val="00EE70D4"/>
    <w:rsid w:val="00EF162D"/>
    <w:rsid w:val="00EF7C6C"/>
    <w:rsid w:val="00F008D9"/>
    <w:rsid w:val="00F00B01"/>
    <w:rsid w:val="00F02C83"/>
    <w:rsid w:val="00F05823"/>
    <w:rsid w:val="00F06260"/>
    <w:rsid w:val="00F24CEF"/>
    <w:rsid w:val="00F251DB"/>
    <w:rsid w:val="00F25922"/>
    <w:rsid w:val="00F26DF1"/>
    <w:rsid w:val="00F35E24"/>
    <w:rsid w:val="00F40A0C"/>
    <w:rsid w:val="00F430BF"/>
    <w:rsid w:val="00F43CEB"/>
    <w:rsid w:val="00F47D7A"/>
    <w:rsid w:val="00F53929"/>
    <w:rsid w:val="00F56BF9"/>
    <w:rsid w:val="00F57DEB"/>
    <w:rsid w:val="00F60398"/>
    <w:rsid w:val="00F6350A"/>
    <w:rsid w:val="00F70631"/>
    <w:rsid w:val="00F71D64"/>
    <w:rsid w:val="00F7520E"/>
    <w:rsid w:val="00F80B16"/>
    <w:rsid w:val="00F864C9"/>
    <w:rsid w:val="00F91D5A"/>
    <w:rsid w:val="00F94047"/>
    <w:rsid w:val="00F975C9"/>
    <w:rsid w:val="00FB0A60"/>
    <w:rsid w:val="00FB1E27"/>
    <w:rsid w:val="00FB7F70"/>
    <w:rsid w:val="00FC1552"/>
    <w:rsid w:val="00FD3A68"/>
    <w:rsid w:val="00FE19D4"/>
    <w:rsid w:val="00FE1A65"/>
    <w:rsid w:val="00FE264B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C7565"/>
  <w15:docId w15:val="{0775895A-F0F7-45C0-9EAE-2FC750E9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6E7D97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37C13-6E0F-4A60-89A2-4B4AC9F1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4</Pages>
  <Words>2391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037-2020</vt:lpstr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037-2020</dc:title>
  <dc:subject>Registro de Preços de Serviços Máquinas</dc:subject>
  <dc:creator>Gilda Ana Marcon Moreira - Pref. Munic. de Cotiporã RS</dc:creator>
  <cp:lastModifiedBy>Leticia Frizon</cp:lastModifiedBy>
  <cp:revision>282</cp:revision>
  <cp:lastPrinted>2022-04-18T12:53:00Z</cp:lastPrinted>
  <dcterms:created xsi:type="dcterms:W3CDTF">2015-01-20T10:04:00Z</dcterms:created>
  <dcterms:modified xsi:type="dcterms:W3CDTF">2022-04-18T12:53:00Z</dcterms:modified>
</cp:coreProperties>
</file>