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3FFA" w14:textId="19D1A683" w:rsidR="00D9358E" w:rsidRPr="00937210" w:rsidRDefault="001063A0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 xml:space="preserve">ATA DE REGISTRO DE PREÇOS Nº </w:t>
      </w:r>
      <w:r w:rsidR="00570A4B">
        <w:rPr>
          <w:rFonts w:ascii="Arial Narrow" w:hAnsi="Arial Narrow"/>
          <w:b/>
          <w:sz w:val="20"/>
          <w:szCs w:val="20"/>
          <w:u w:val="single"/>
        </w:rPr>
        <w:t>003/2023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3810417C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color w:val="000000"/>
          <w:sz w:val="20"/>
          <w:szCs w:val="20"/>
        </w:rPr>
        <w:t>01/2023,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612565">
        <w:rPr>
          <w:rFonts w:ascii="Arial Narrow" w:hAnsi="Arial Narrow" w:cs="Arial"/>
          <w:b/>
          <w:color w:val="000000"/>
          <w:sz w:val="20"/>
          <w:szCs w:val="20"/>
        </w:rPr>
        <w:t>ANDERSON VOLPI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378089E3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612565">
        <w:rPr>
          <w:rFonts w:ascii="Arial Narrow" w:hAnsi="Arial Narrow" w:cs="Arial"/>
          <w:sz w:val="20"/>
          <w:szCs w:val="20"/>
        </w:rPr>
        <w:t xml:space="preserve"> empresa </w:t>
      </w:r>
      <w:r w:rsidR="00612565" w:rsidRPr="00570A4B">
        <w:rPr>
          <w:rFonts w:ascii="Arial Narrow" w:hAnsi="Arial Narrow" w:cs="Arial"/>
          <w:b/>
          <w:sz w:val="20"/>
          <w:szCs w:val="20"/>
        </w:rPr>
        <w:t>ANDERSON VOLPI EPP</w:t>
      </w:r>
      <w:r w:rsidR="00612565">
        <w:rPr>
          <w:rFonts w:ascii="Arial Narrow" w:hAnsi="Arial Narrow" w:cs="Arial"/>
          <w:sz w:val="20"/>
          <w:szCs w:val="20"/>
        </w:rPr>
        <w:t xml:space="preserve"> inscrita no CNPJ sob o nº 31.596.407/0001-57 estabelecida na Rua </w:t>
      </w:r>
      <w:proofErr w:type="spellStart"/>
      <w:r w:rsidR="00612565">
        <w:rPr>
          <w:rFonts w:ascii="Arial Narrow" w:hAnsi="Arial Narrow" w:cs="Arial"/>
          <w:sz w:val="20"/>
          <w:szCs w:val="20"/>
        </w:rPr>
        <w:t>Dinarte</w:t>
      </w:r>
      <w:proofErr w:type="spellEnd"/>
      <w:r w:rsidR="00612565">
        <w:rPr>
          <w:rFonts w:ascii="Arial Narrow" w:hAnsi="Arial Narrow" w:cs="Arial"/>
          <w:sz w:val="20"/>
          <w:szCs w:val="20"/>
        </w:rPr>
        <w:t xml:space="preserve">  Da Costa, nº 453, Bairro </w:t>
      </w:r>
      <w:proofErr w:type="spellStart"/>
      <w:r w:rsidR="00612565">
        <w:rPr>
          <w:rFonts w:ascii="Arial Narrow" w:hAnsi="Arial Narrow" w:cs="Arial"/>
          <w:sz w:val="20"/>
          <w:szCs w:val="20"/>
        </w:rPr>
        <w:t>Sassi</w:t>
      </w:r>
      <w:proofErr w:type="spellEnd"/>
      <w:r w:rsidR="00612565">
        <w:rPr>
          <w:rFonts w:ascii="Arial Narrow" w:hAnsi="Arial Narrow" w:cs="Arial"/>
          <w:sz w:val="20"/>
          <w:szCs w:val="20"/>
        </w:rPr>
        <w:t>, Sala 01 na cidade de Carazinho/RS</w:t>
      </w:r>
      <w:r w:rsidRPr="00E97873">
        <w:rPr>
          <w:rFonts w:ascii="Arial Narrow" w:hAnsi="Arial Narrow" w:cs="Arial"/>
          <w:sz w:val="20"/>
          <w:szCs w:val="20"/>
        </w:rPr>
        <w:t>, neste ato represent</w:t>
      </w:r>
      <w:r w:rsidR="00612565">
        <w:rPr>
          <w:rFonts w:ascii="Arial Narrow" w:hAnsi="Arial Narrow" w:cs="Arial"/>
          <w:sz w:val="20"/>
          <w:szCs w:val="20"/>
        </w:rPr>
        <w:t>ada pelo Sr. Anderson Volpi,  brasileiro, casado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612565">
        <w:rPr>
          <w:rFonts w:ascii="Arial Narrow" w:hAnsi="Arial Narrow" w:cs="Arial"/>
          <w:sz w:val="20"/>
          <w:szCs w:val="20"/>
        </w:rPr>
        <w:t xml:space="preserve"> inscrito no CPF sob o nº 049.278.949-59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612565">
        <w:rPr>
          <w:rFonts w:ascii="Arial Narrow" w:hAnsi="Arial Narrow" w:cs="Arial"/>
          <w:sz w:val="20"/>
          <w:szCs w:val="20"/>
        </w:rPr>
        <w:t>carteira de identidade nº 4936131, expedida pela SSP/SC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01/2023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977/2022,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01099C88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 w:rsidR="00216A0A">
        <w:rPr>
          <w:rFonts w:ascii="Arial Narrow" w:hAnsi="Arial Narrow" w:cs="Arial"/>
          <w:sz w:val="20"/>
          <w:szCs w:val="20"/>
        </w:rPr>
        <w:t xml:space="preserve"> </w:t>
      </w:r>
      <w:r w:rsidR="00216A0A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216A0A" w:rsidRPr="004D387A">
        <w:rPr>
          <w:rFonts w:ascii="Arial Narrow" w:hAnsi="Arial Narrow" w:cs="Arial"/>
          <w:sz w:val="22"/>
          <w:szCs w:val="22"/>
        </w:rPr>
        <w:t xml:space="preserve"> </w:t>
      </w:r>
      <w:r w:rsidR="00216A0A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216A0A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216A0A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216A0A">
        <w:rPr>
          <w:rFonts w:ascii="Arial Narrow" w:hAnsi="Arial Narrow" w:cs="Arial"/>
          <w:sz w:val="20"/>
          <w:szCs w:val="20"/>
        </w:rPr>
        <w:t xml:space="preserve">, </w:t>
      </w:r>
      <w:r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4CE5990B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16A0A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4FD27D5D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75493B71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16A0A">
        <w:rPr>
          <w:rFonts w:ascii="Arial Narrow" w:hAnsi="Arial Narrow" w:cs="Arial"/>
          <w:sz w:val="20"/>
          <w:szCs w:val="20"/>
        </w:rPr>
        <w:t>regão Presencial 001</w:t>
      </w:r>
      <w:r>
        <w:rPr>
          <w:rFonts w:ascii="Arial Narrow" w:hAnsi="Arial Narrow" w:cs="Arial"/>
          <w:sz w:val="20"/>
          <w:szCs w:val="20"/>
        </w:rPr>
        <w:t>/2</w:t>
      </w:r>
      <w:r w:rsidR="00216A0A">
        <w:rPr>
          <w:rFonts w:ascii="Arial Narrow" w:hAnsi="Arial Narrow" w:cs="Arial"/>
          <w:sz w:val="20"/>
          <w:szCs w:val="20"/>
        </w:rPr>
        <w:t>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567"/>
        <w:gridCol w:w="709"/>
        <w:gridCol w:w="709"/>
        <w:gridCol w:w="3396"/>
        <w:gridCol w:w="1338"/>
        <w:gridCol w:w="993"/>
        <w:gridCol w:w="2069"/>
      </w:tblGrid>
      <w:tr w:rsidR="00612565" w:rsidRPr="00570A4B" w14:paraId="3C7A25D5" w14:textId="77777777" w:rsidTr="001063A0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DEBF64" w14:textId="77777777" w:rsidR="00612565" w:rsidRPr="00570A4B" w:rsidRDefault="00612565" w:rsidP="00DE0162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610F83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9CC034" w14:textId="77777777" w:rsidR="00612565" w:rsidRPr="00570A4B" w:rsidRDefault="00612565" w:rsidP="00DE0162">
            <w:pPr>
              <w:spacing w:line="276" w:lineRule="auto"/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QUANT.</w:t>
            </w:r>
          </w:p>
        </w:tc>
        <w:tc>
          <w:tcPr>
            <w:tcW w:w="33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86336D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DESCRIÇÃO</w:t>
            </w:r>
          </w:p>
        </w:tc>
        <w:tc>
          <w:tcPr>
            <w:tcW w:w="13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6FC0B4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MARCA MODELO</w:t>
            </w:r>
          </w:p>
        </w:tc>
        <w:tc>
          <w:tcPr>
            <w:tcW w:w="30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4086A4" w14:textId="77777777" w:rsidR="00612565" w:rsidRPr="00570A4B" w:rsidRDefault="00612565" w:rsidP="00DE0162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sz w:val="20"/>
                <w:szCs w:val="20"/>
              </w:rPr>
            </w:pPr>
            <w:r w:rsidRPr="00570A4B">
              <w:rPr>
                <w:rFonts w:ascii="Arial Narrow" w:eastAsiaTheme="minorHAnsi" w:hAnsi="Arial Narrow"/>
                <w:b/>
                <w:sz w:val="20"/>
                <w:szCs w:val="20"/>
              </w:rPr>
              <w:t>VALOR R$</w:t>
            </w:r>
          </w:p>
        </w:tc>
      </w:tr>
      <w:tr w:rsidR="00612565" w:rsidRPr="00570A4B" w14:paraId="3A01D45A" w14:textId="77777777" w:rsidTr="001063A0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0A37B8" w14:textId="77777777" w:rsidR="00612565" w:rsidRPr="00570A4B" w:rsidRDefault="00612565" w:rsidP="00DE0162">
            <w:pPr>
              <w:spacing w:line="276" w:lineRule="auto"/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08516D" w14:textId="77777777" w:rsidR="00612565" w:rsidRPr="00570A4B" w:rsidRDefault="00612565" w:rsidP="00DE0162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28BCA8" w14:textId="77777777" w:rsidR="00612565" w:rsidRPr="00570A4B" w:rsidRDefault="00612565" w:rsidP="00DE0162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DA4EBF" w14:textId="77777777" w:rsidR="00612565" w:rsidRPr="00570A4B" w:rsidRDefault="00612565" w:rsidP="00DE0162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0BEDCC" w14:textId="77777777" w:rsidR="00612565" w:rsidRPr="00570A4B" w:rsidRDefault="00612565" w:rsidP="00DE0162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AE810E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99B6AD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612565" w:rsidRPr="00570A4B" w14:paraId="62B26208" w14:textId="77777777" w:rsidTr="001063A0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3C61CD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eastAsia="SimSun" w:hAnsi="Arial Narrow"/>
                <w:color w:val="000000"/>
                <w:sz w:val="20"/>
                <w:szCs w:val="20"/>
                <w:lang w:eastAsia="zh-CN" w:bidi="ar"/>
              </w:rPr>
            </w:pPr>
            <w:r w:rsidRPr="00570A4B">
              <w:rPr>
                <w:rFonts w:ascii="Arial Narrow" w:eastAsia="SimSun" w:hAnsi="Arial Narrow"/>
                <w:color w:val="000000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80DEE5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</w:pP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F3E6E8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</w:pPr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>05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EE4BE5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66" w:right="39"/>
              <w:jc w:val="both"/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</w:pPr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 xml:space="preserve">Adaptador conversor </w:t>
            </w:r>
            <w:proofErr w:type="spellStart"/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>hdmi</w:t>
            </w:r>
            <w:proofErr w:type="spellEnd"/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 xml:space="preserve"> para </w:t>
            </w:r>
            <w:proofErr w:type="spellStart"/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>vga</w:t>
            </w:r>
            <w:proofErr w:type="spellEnd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 xml:space="preserve"> – características converte sinal </w:t>
            </w: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hdmi</w:t>
            </w:r>
            <w:proofErr w:type="spellEnd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 xml:space="preserve"> para </w:t>
            </w: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vga</w:t>
            </w:r>
            <w:proofErr w:type="spellEnd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 xml:space="preserve"> – </w:t>
            </w: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plug</w:t>
            </w:r>
            <w:proofErr w:type="spellEnd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 xml:space="preserve"> </w:t>
            </w: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and</w:t>
            </w:r>
            <w:proofErr w:type="spellEnd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 xml:space="preserve"> play, p2 </w:t>
            </w: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audio</w:t>
            </w:r>
            <w:proofErr w:type="spellEnd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.</w:t>
            </w:r>
          </w:p>
          <w:p w14:paraId="5BE23C19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66" w:right="39"/>
              <w:jc w:val="both"/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</w:pPr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Garantia 12 meses.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875DC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sz w:val="20"/>
                <w:szCs w:val="20"/>
                <w:lang w:eastAsia="en-US"/>
              </w:rPr>
              <w:t>KNUP KP 3468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E262D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65,00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B8175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325,00</w:t>
            </w:r>
          </w:p>
        </w:tc>
      </w:tr>
      <w:tr w:rsidR="00612565" w:rsidRPr="00570A4B" w14:paraId="74038783" w14:textId="77777777" w:rsidTr="001063A0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67C8C3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eastAsia="SimSun" w:hAnsi="Arial Narrow"/>
                <w:color w:val="000000"/>
                <w:sz w:val="20"/>
                <w:szCs w:val="20"/>
                <w:lang w:eastAsia="zh-CN" w:bidi="ar"/>
              </w:rPr>
            </w:pPr>
            <w:r w:rsidRPr="00570A4B">
              <w:rPr>
                <w:rFonts w:ascii="Arial Narrow" w:eastAsia="SimSun" w:hAnsi="Arial Narrow"/>
                <w:color w:val="000000"/>
                <w:sz w:val="20"/>
                <w:szCs w:val="20"/>
                <w:lang w:eastAsia="zh-CN" w:bidi="ar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8DC458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</w:pP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B24633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</w:pPr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>05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3BF163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66" w:right="39"/>
              <w:jc w:val="both"/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</w:pPr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 xml:space="preserve">Adaptador conversor </w:t>
            </w:r>
            <w:proofErr w:type="spellStart"/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>Displayport</w:t>
            </w:r>
            <w:proofErr w:type="spellEnd"/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 xml:space="preserve"> para VGA – </w:t>
            </w:r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 xml:space="preserve">características: converte sinal </w:t>
            </w: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displayport</w:t>
            </w:r>
            <w:proofErr w:type="spellEnd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 xml:space="preserve"> para </w:t>
            </w: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vga</w:t>
            </w:r>
            <w:proofErr w:type="spellEnd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 xml:space="preserve"> – </w:t>
            </w: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plug</w:t>
            </w:r>
            <w:proofErr w:type="spellEnd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 xml:space="preserve"> </w:t>
            </w: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and</w:t>
            </w:r>
            <w:proofErr w:type="spellEnd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 xml:space="preserve"> play.</w:t>
            </w:r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 xml:space="preserve"> </w:t>
            </w:r>
          </w:p>
          <w:p w14:paraId="79A83B27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66" w:right="39"/>
              <w:jc w:val="both"/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</w:pPr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lastRenderedPageBreak/>
              <w:t>Garantia 12 meses.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23F5A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FLY ACE</w:t>
            </w:r>
          </w:p>
          <w:p w14:paraId="79754705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sz w:val="20"/>
                <w:szCs w:val="20"/>
                <w:lang w:eastAsia="en-US"/>
              </w:rPr>
              <w:t>DISPLAYPORT P/VGA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2772A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85,00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252E8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425,00</w:t>
            </w:r>
          </w:p>
        </w:tc>
      </w:tr>
      <w:tr w:rsidR="00612565" w:rsidRPr="00570A4B" w14:paraId="45327D66" w14:textId="77777777" w:rsidTr="001063A0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72A8BF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eastAsia="SimSun" w:hAnsi="Arial Narrow"/>
                <w:color w:val="000000"/>
                <w:sz w:val="20"/>
                <w:szCs w:val="20"/>
                <w:lang w:eastAsia="zh-CN" w:bidi="ar"/>
              </w:rPr>
            </w:pPr>
            <w:r w:rsidRPr="00570A4B">
              <w:rPr>
                <w:rFonts w:ascii="Arial Narrow" w:eastAsia="SimSun" w:hAnsi="Arial Narrow"/>
                <w:color w:val="000000"/>
                <w:sz w:val="20"/>
                <w:szCs w:val="20"/>
                <w:lang w:eastAsia="zh-CN" w:bidi="ar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C0807A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</w:pP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0DA108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</w:pPr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>05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E7B281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66" w:right="39"/>
              <w:jc w:val="both"/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</w:pPr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 xml:space="preserve">Adaptador </w:t>
            </w:r>
            <w:proofErr w:type="spellStart"/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>usb</w:t>
            </w:r>
            <w:proofErr w:type="spellEnd"/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 xml:space="preserve"> de internet wireless - </w:t>
            </w:r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nano dual Band sem antena externa, velocidade de 300mbps ou superior.</w:t>
            </w:r>
          </w:p>
          <w:p w14:paraId="6BB7EFC7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66" w:right="39"/>
              <w:jc w:val="both"/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</w:pPr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Garantia 12 meses.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69B4F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sz w:val="20"/>
                <w:szCs w:val="20"/>
                <w:lang w:eastAsia="en-US"/>
              </w:rPr>
              <w:t>TP –LINK AC600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0DC7A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6DF55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750,00</w:t>
            </w:r>
          </w:p>
        </w:tc>
      </w:tr>
      <w:tr w:rsidR="00612565" w:rsidRPr="00570A4B" w14:paraId="37CB1E02" w14:textId="77777777" w:rsidTr="001063A0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018165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sz w:val="20"/>
                <w:szCs w:val="20"/>
                <w:lang w:eastAsia="en-US"/>
              </w:rPr>
              <w:t>15</w:t>
            </w:r>
          </w:p>
          <w:p w14:paraId="7DCDD7F4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CE2AACB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7EBF1106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02FD06DF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3FFD5DDF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76070B14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0740F1A9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1838961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0E3A35CB" w14:textId="77777777" w:rsidR="00612565" w:rsidRPr="00570A4B" w:rsidRDefault="00612565" w:rsidP="00DE0162">
            <w:pPr>
              <w:spacing w:line="276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2E6145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ascii="Arial Narrow" w:eastAsia="Tahoma" w:hAnsi="Arial Narrow"/>
                <w:w w:val="90"/>
                <w:sz w:val="20"/>
                <w:szCs w:val="20"/>
                <w:lang w:eastAsia="en-US" w:bidi="pt-BR"/>
              </w:rPr>
            </w:pPr>
            <w:proofErr w:type="spellStart"/>
            <w:r w:rsidRPr="00570A4B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567A92" w14:textId="77777777" w:rsidR="00612565" w:rsidRPr="00570A4B" w:rsidRDefault="00612565" w:rsidP="00DE0162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</w:pPr>
            <w:r w:rsidRPr="00570A4B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>05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A8F918" w14:textId="77777777" w:rsidR="00612565" w:rsidRPr="00570A4B" w:rsidRDefault="00612565" w:rsidP="00DE01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70A4B">
              <w:rPr>
                <w:rFonts w:ascii="Arial Narrow" w:eastAsia="Calibri" w:hAnsi="Arial Narrow"/>
                <w:b/>
                <w:bCs/>
                <w:color w:val="000000"/>
                <w:sz w:val="20"/>
                <w:szCs w:val="20"/>
                <w:lang w:eastAsia="en-US"/>
              </w:rPr>
              <w:t>NOBREAK 800VA COM AS SEGUINTES CARACTERISTICAS MÍNIMAS:</w:t>
            </w:r>
          </w:p>
          <w:p w14:paraId="4D69078D" w14:textId="77777777" w:rsidR="00612565" w:rsidRPr="00570A4B" w:rsidRDefault="00612565" w:rsidP="00DE01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</w:pPr>
            <w:r w:rsidRPr="00570A4B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O equipamento deverá ser novo, sem uso e em linha de fabricação, comprovado através de declaração do fabricante em anexo a proposta apresentada, com emissão não superior a 30 dias. Micro processado com memória flash; Forma de onda senoidal por aproximação; Potência de pelo menos 800VA e fator de potência 0,5 (400W); Pelo menos 4 (quatro) estágios de regulação, filtro de linha integrado Possuir pelo menos 1 (uma) bateria interna, selada, livre de manutenção e à prova de vazamento com pelo menos 7Ah; Autonomia mínima de 20 minutos com bateria interna (1 microcomputador, 1 monitor LCD de 20 polegadas e 1 impressora) Tecnologia que permita o dispositivo ser ligado na ausência de rede elétrica Função MUTE que permite inibir / habilitar a campainha Auto teste ao ser ligado, para realização de teste dos circuitos internos e baterias Tensão de entrada Bivolt Automático Tensão de saída 115v Pelo menos 6 tomadas no padrão ABNT NBR-14136-2002 LEDS frontais de indicação do modo de operação, Botão liga/desliga temporizado, a fim de evitar o acionamento ou </w:t>
            </w:r>
            <w:proofErr w:type="spellStart"/>
            <w:r w:rsidRPr="00570A4B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desacionamento</w:t>
            </w:r>
            <w:proofErr w:type="spellEnd"/>
            <w:r w:rsidRPr="00570A4B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 acidental Porta fusível externa com unidade reserva; Proteções contra: sobreaquecimento no transformador, potência excedida, descarga total da bateria, sobrecarga e curto-circuito no inversor, surto de tensão entre fase e neutro e </w:t>
            </w:r>
            <w:proofErr w:type="spellStart"/>
            <w:r w:rsidRPr="00570A4B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subtensão</w:t>
            </w:r>
            <w:proofErr w:type="spellEnd"/>
            <w:r w:rsidRPr="00570A4B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570A4B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sobretensão</w:t>
            </w:r>
            <w:proofErr w:type="spellEnd"/>
            <w:r w:rsidRPr="00570A4B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 da rede elétrica; Tecnologia que possibilite o desligamento automático das tomadas de saída caso não haja equipamentos conectados em modo bateria, visando preservar a vida útil das baterias; Recarga automática da bateria mesmo com o </w:t>
            </w:r>
            <w:r w:rsidRPr="00570A4B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lastRenderedPageBreak/>
              <w:t xml:space="preserve">Nobreak desligado; Gerenciamento da bateria, a fim de informar quando a mesma precisa ser substituída </w:t>
            </w:r>
            <w:proofErr w:type="spellStart"/>
            <w:r w:rsidRPr="00570A4B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True</w:t>
            </w:r>
            <w:proofErr w:type="spellEnd"/>
            <w:r w:rsidRPr="00570A4B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 RMS (indicado para qualquer tipo de rede, principalmente redes instáveis) Alarme audiovisual para sinalização de eventos; Garantia de 18 meses prestada pelo próprio fabricante, comprovado através de documentação oficial do fabricante, em anexo a proposta apresentada.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539366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NHS MINI4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A8E78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706,00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483FF9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3.530,00</w:t>
            </w:r>
          </w:p>
        </w:tc>
      </w:tr>
      <w:tr w:rsidR="00612565" w:rsidRPr="00570A4B" w14:paraId="74A5BB4C" w14:textId="77777777" w:rsidTr="001063A0">
        <w:trPr>
          <w:trHeight w:val="180"/>
        </w:trPr>
        <w:tc>
          <w:tcPr>
            <w:tcW w:w="771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AF172" w14:textId="77777777" w:rsidR="00612565" w:rsidRPr="00570A4B" w:rsidRDefault="00612565" w:rsidP="00DE0162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D572B" w14:textId="77777777" w:rsidR="00612565" w:rsidRPr="00570A4B" w:rsidRDefault="00612565" w:rsidP="00DE016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570A4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5.030,00</w:t>
            </w:r>
          </w:p>
        </w:tc>
      </w:tr>
    </w:tbl>
    <w:p w14:paraId="4358BCA0" w14:textId="019043F8" w:rsidR="00D9358E" w:rsidRPr="00570A4B" w:rsidRDefault="00612565" w:rsidP="00570A4B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9EB8C30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1/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170B8CBA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612565">
        <w:rPr>
          <w:rFonts w:ascii="Arial Narrow" w:hAnsi="Arial Narrow" w:cs="Arial"/>
          <w:sz w:val="20"/>
          <w:szCs w:val="20"/>
        </w:rPr>
        <w:t xml:space="preserve">os em conta bancária nº 369578, Agência 0211, Banco </w:t>
      </w:r>
      <w:proofErr w:type="spellStart"/>
      <w:r w:rsidR="00612565">
        <w:rPr>
          <w:rFonts w:ascii="Arial Narrow" w:hAnsi="Arial Narrow" w:cs="Arial"/>
          <w:sz w:val="20"/>
          <w:szCs w:val="20"/>
        </w:rPr>
        <w:t>Sicredi</w:t>
      </w:r>
      <w:proofErr w:type="spellEnd"/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lastRenderedPageBreak/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2E2291E9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>
        <w:rPr>
          <w:rFonts w:ascii="Arial Narrow" w:hAnsi="Arial Narrow" w:cs="Arial"/>
          <w:sz w:val="20"/>
          <w:szCs w:val="20"/>
        </w:rPr>
        <w:t>0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5CF49671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40C3ECE2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570A4B">
        <w:rPr>
          <w:rFonts w:ascii="Arial Narrow" w:hAnsi="Arial Narrow" w:cs="Arial"/>
          <w:sz w:val="18"/>
          <w:szCs w:val="18"/>
        </w:rPr>
        <w:t>27 de janeiro de 2023</w:t>
      </w:r>
    </w:p>
    <w:p w14:paraId="02D7CFA9" w14:textId="2C462B69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FC2AA6" w14:textId="77777777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589D2D93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="00612565"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="00612565" w:rsidRPr="00612565">
        <w:rPr>
          <w:rFonts w:ascii="Arial Narrow" w:hAnsi="Arial Narrow" w:cs="Arial"/>
          <w:b/>
          <w:sz w:val="18"/>
          <w:szCs w:val="18"/>
        </w:rPr>
        <w:t>ANDERSON VOLPI EPP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30FAFF1F" w14:textId="4CA0CB8A" w:rsidR="00D9358E" w:rsidRDefault="00D9358E" w:rsidP="00570A4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4FAD404D" w14:textId="4488BBA4" w:rsidR="00570A4B" w:rsidRDefault="00570A4B" w:rsidP="00570A4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C934B1C" w14:textId="77777777" w:rsidR="00570A4B" w:rsidRDefault="00570A4B" w:rsidP="00570A4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8FEDED8" w14:textId="510E999E" w:rsidR="00216A0A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9358E">
        <w:rPr>
          <w:rFonts w:ascii="Arial Narrow" w:hAnsi="Arial Narrow" w:cs="Arial"/>
          <w:b/>
          <w:sz w:val="20"/>
          <w:szCs w:val="20"/>
        </w:rPr>
        <w:tab/>
      </w:r>
      <w:r w:rsidR="00570A4B">
        <w:rPr>
          <w:rFonts w:ascii="Arial Narrow" w:hAnsi="Arial Narrow" w:cs="Arial"/>
          <w:b/>
          <w:sz w:val="20"/>
          <w:szCs w:val="20"/>
        </w:rPr>
        <w:t xml:space="preserve">Alana </w:t>
      </w:r>
      <w:proofErr w:type="spellStart"/>
      <w:r w:rsidR="00570A4B">
        <w:rPr>
          <w:rFonts w:ascii="Arial Narrow" w:hAnsi="Arial Narrow" w:cs="Arial"/>
          <w:b/>
          <w:sz w:val="20"/>
          <w:szCs w:val="20"/>
        </w:rPr>
        <w:t>Bortoncello</w:t>
      </w:r>
      <w:proofErr w:type="spellEnd"/>
      <w:r w:rsidR="00570A4B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70A4B">
        <w:rPr>
          <w:rFonts w:ascii="Arial Narrow" w:hAnsi="Arial Narrow" w:cs="Arial"/>
          <w:b/>
          <w:sz w:val="20"/>
          <w:szCs w:val="20"/>
        </w:rPr>
        <w:t>Paludo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</w:p>
    <w:p w14:paraId="1555DEF4" w14:textId="76E8ECF7" w:rsidR="00D9358E" w:rsidRPr="00570A4B" w:rsidRDefault="00216A0A" w:rsidP="00216A0A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Pr="00216A0A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</w:t>
      </w:r>
      <w:r w:rsidR="00D9358E">
        <w:rPr>
          <w:rFonts w:ascii="Arial Narrow" w:hAnsi="Arial Narrow" w:cs="Arial"/>
          <w:sz w:val="18"/>
          <w:szCs w:val="18"/>
        </w:rPr>
        <w:t xml:space="preserve">CPF/MF nº </w:t>
      </w:r>
      <w:r w:rsidR="00570A4B">
        <w:rPr>
          <w:rFonts w:ascii="Arial Narrow" w:hAnsi="Arial Narrow" w:cs="Arial"/>
          <w:sz w:val="18"/>
          <w:szCs w:val="18"/>
        </w:rPr>
        <w:t>022.164.380-06</w:t>
      </w:r>
      <w:r w:rsidR="00D9358E">
        <w:rPr>
          <w:rFonts w:ascii="Arial Narrow" w:hAnsi="Arial Narrow" w:cs="Arial"/>
          <w:sz w:val="18"/>
          <w:szCs w:val="18"/>
        </w:rPr>
        <w:tab/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C689D" w14:textId="77777777" w:rsidR="00E60711" w:rsidRDefault="00E60711" w:rsidP="00965D67">
      <w:r>
        <w:separator/>
      </w:r>
    </w:p>
  </w:endnote>
  <w:endnote w:type="continuationSeparator" w:id="0">
    <w:p w14:paraId="07212D52" w14:textId="77777777" w:rsidR="00E60711" w:rsidRDefault="00E6071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D2B" w14:textId="77777777" w:rsidR="005A7711" w:rsidRPr="00362E0E" w:rsidRDefault="005A771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5A7711" w:rsidRPr="00362E0E" w:rsidRDefault="00E6071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A7711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A7711">
      <w:rPr>
        <w:rFonts w:ascii="Arial Narrow" w:hAnsi="Arial Narrow" w:cs="Miriam Fixed"/>
        <w:sz w:val="18"/>
        <w:szCs w:val="18"/>
        <w:lang w:val="en-US"/>
      </w:rPr>
      <w:t xml:space="preserve"> </w:t>
    </w:r>
    <w:r w:rsidR="005A7711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A7711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5A7711" w:rsidRPr="0067203A" w:rsidRDefault="005A771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57B1A" w14:textId="77777777" w:rsidR="00E60711" w:rsidRDefault="00E60711" w:rsidP="00965D67">
      <w:r>
        <w:separator/>
      </w:r>
    </w:p>
  </w:footnote>
  <w:footnote w:type="continuationSeparator" w:id="0">
    <w:p w14:paraId="63544F86" w14:textId="77777777" w:rsidR="00E60711" w:rsidRDefault="00E6071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1612" w14:textId="77777777" w:rsidR="005A7711" w:rsidRPr="0084175A" w:rsidRDefault="005A7711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5A7711" w:rsidRPr="005C02A0" w:rsidRDefault="005A7711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063A0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16A0A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159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7C9"/>
    <w:rsid w:val="00432890"/>
    <w:rsid w:val="004344E2"/>
    <w:rsid w:val="004402C0"/>
    <w:rsid w:val="004428D8"/>
    <w:rsid w:val="004438C6"/>
    <w:rsid w:val="00447C23"/>
    <w:rsid w:val="00453DDF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0A4B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A7711"/>
    <w:rsid w:val="005B18FB"/>
    <w:rsid w:val="005B3C12"/>
    <w:rsid w:val="005B4E2E"/>
    <w:rsid w:val="005C02A0"/>
    <w:rsid w:val="005C2E0D"/>
    <w:rsid w:val="005C62F1"/>
    <w:rsid w:val="005C659F"/>
    <w:rsid w:val="005D5842"/>
    <w:rsid w:val="005E1223"/>
    <w:rsid w:val="005F3DDD"/>
    <w:rsid w:val="005F57A0"/>
    <w:rsid w:val="005F6134"/>
    <w:rsid w:val="00603878"/>
    <w:rsid w:val="0061039F"/>
    <w:rsid w:val="00610DE7"/>
    <w:rsid w:val="00612565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043D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50A4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200C"/>
    <w:rsid w:val="00A2617B"/>
    <w:rsid w:val="00A32287"/>
    <w:rsid w:val="00A327AE"/>
    <w:rsid w:val="00A425CA"/>
    <w:rsid w:val="00A475D4"/>
    <w:rsid w:val="00A61FBF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26D7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73BB"/>
    <w:rsid w:val="00E60711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672C1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85FEB-5756-4C5C-8766-94FF32DB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5</Pages>
  <Words>2237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318</cp:revision>
  <cp:lastPrinted>2023-01-26T19:33:00Z</cp:lastPrinted>
  <dcterms:created xsi:type="dcterms:W3CDTF">2015-01-20T10:04:00Z</dcterms:created>
  <dcterms:modified xsi:type="dcterms:W3CDTF">2023-01-26T19:33:00Z</dcterms:modified>
</cp:coreProperties>
</file>