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177BC167" w:rsidR="00D9358E" w:rsidRPr="00937210" w:rsidRDefault="00EB6315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007/2023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7FBDEC2D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color w:val="000000"/>
          <w:sz w:val="20"/>
          <w:szCs w:val="20"/>
        </w:rPr>
        <w:t>01/2023,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3635E1">
        <w:rPr>
          <w:rFonts w:ascii="Arial Narrow" w:hAnsi="Arial Narrow" w:cs="Arial"/>
          <w:b/>
          <w:color w:val="000000"/>
          <w:sz w:val="20"/>
          <w:szCs w:val="20"/>
        </w:rPr>
        <w:t>LUIZ CESAR THOMAS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34C67AC6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3635E1">
        <w:rPr>
          <w:rFonts w:ascii="Arial Narrow" w:hAnsi="Arial Narrow" w:cs="Arial"/>
          <w:sz w:val="20"/>
          <w:szCs w:val="20"/>
        </w:rPr>
        <w:t xml:space="preserve"> empresa </w:t>
      </w:r>
      <w:r w:rsidR="003635E1" w:rsidRPr="003635E1">
        <w:rPr>
          <w:rFonts w:ascii="Arial Narrow" w:hAnsi="Arial Narrow" w:cs="Arial"/>
          <w:b/>
          <w:sz w:val="20"/>
          <w:szCs w:val="20"/>
        </w:rPr>
        <w:t>LUIZ CESAR THOMAS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3635E1" w:rsidRPr="003635E1">
        <w:rPr>
          <w:rFonts w:ascii="Arial Narrow" w:hAnsi="Arial Narrow" w:cs="Arial"/>
          <w:sz w:val="20"/>
          <w:szCs w:val="20"/>
        </w:rPr>
        <w:t>26.184.320/0001-32</w:t>
      </w:r>
      <w:r w:rsidR="003635E1">
        <w:rPr>
          <w:rFonts w:ascii="Arial Narrow" w:hAnsi="Arial Narrow" w:cs="Arial"/>
          <w:sz w:val="20"/>
          <w:szCs w:val="20"/>
        </w:rPr>
        <w:t xml:space="preserve">, estabelecida na Avenida </w:t>
      </w:r>
      <w:proofErr w:type="spellStart"/>
      <w:r w:rsidR="003635E1">
        <w:rPr>
          <w:rFonts w:ascii="Arial Narrow" w:hAnsi="Arial Narrow" w:cs="Arial"/>
          <w:sz w:val="20"/>
          <w:szCs w:val="20"/>
        </w:rPr>
        <w:t>Trommesnschlager</w:t>
      </w:r>
      <w:proofErr w:type="spellEnd"/>
      <w:r w:rsidR="003635E1">
        <w:rPr>
          <w:rFonts w:ascii="Arial Narrow" w:hAnsi="Arial Narrow" w:cs="Arial"/>
          <w:sz w:val="20"/>
          <w:szCs w:val="20"/>
        </w:rPr>
        <w:t>, nº 340 Bairro Centro, na cidade de Santa Rosa</w:t>
      </w:r>
      <w:r w:rsidRPr="00E97873">
        <w:rPr>
          <w:rFonts w:ascii="Arial Narrow" w:hAnsi="Arial Narrow" w:cs="Arial"/>
          <w:sz w:val="20"/>
          <w:szCs w:val="20"/>
        </w:rPr>
        <w:t>, neste ato represent</w:t>
      </w:r>
      <w:r w:rsidR="003635E1">
        <w:rPr>
          <w:rFonts w:ascii="Arial Narrow" w:hAnsi="Arial Narrow" w:cs="Arial"/>
          <w:sz w:val="20"/>
          <w:szCs w:val="20"/>
        </w:rPr>
        <w:t>ada pelo Sr. Luiz Cesar Thomas, brasileiro, solteiro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3635E1">
        <w:rPr>
          <w:rFonts w:ascii="Arial Narrow" w:hAnsi="Arial Narrow" w:cs="Arial"/>
          <w:sz w:val="20"/>
          <w:szCs w:val="20"/>
        </w:rPr>
        <w:t>inscrito no CPF sob o nº 708.578.900-00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635E1">
        <w:rPr>
          <w:rFonts w:ascii="Arial Narrow" w:hAnsi="Arial Narrow" w:cs="Arial"/>
          <w:sz w:val="20"/>
          <w:szCs w:val="20"/>
        </w:rPr>
        <w:t>carteira de identidade nº 8042610926, expedida pela 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01/2023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977/2022,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01099C88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4CE5990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FD27D5D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75493B71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001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567"/>
        <w:gridCol w:w="851"/>
        <w:gridCol w:w="850"/>
        <w:gridCol w:w="3113"/>
        <w:gridCol w:w="1338"/>
        <w:gridCol w:w="1361"/>
        <w:gridCol w:w="1559"/>
      </w:tblGrid>
      <w:tr w:rsidR="003635E1" w:rsidRPr="00EB6315" w14:paraId="1C558D30" w14:textId="77777777" w:rsidTr="00EB6315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87E435" w14:textId="77777777" w:rsidR="003635E1" w:rsidRPr="00EB6315" w:rsidRDefault="003635E1" w:rsidP="0087635E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  <w:r w:rsidRPr="00EB6315"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4A8E29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EB631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3C8A9F" w14:textId="77777777" w:rsidR="003635E1" w:rsidRPr="00EB6315" w:rsidRDefault="003635E1" w:rsidP="0087635E">
            <w:pPr>
              <w:spacing w:line="276" w:lineRule="auto"/>
              <w:ind w:right="-37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EB631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31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9EB36D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EB631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56493E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EB631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MARCA MODELO</w:t>
            </w:r>
          </w:p>
        </w:tc>
        <w:tc>
          <w:tcPr>
            <w:tcW w:w="29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44B80D" w14:textId="77777777" w:rsidR="003635E1" w:rsidRPr="00EB6315" w:rsidRDefault="003635E1" w:rsidP="0087635E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 w:rsidRPr="00EB6315">
              <w:rPr>
                <w:rFonts w:ascii="Arial Narrow" w:eastAsiaTheme="minorHAnsi" w:hAnsi="Arial Narrow" w:cstheme="minorBidi"/>
                <w:b/>
                <w:sz w:val="20"/>
                <w:szCs w:val="20"/>
              </w:rPr>
              <w:t>VALOR TOTAL R$</w:t>
            </w:r>
          </w:p>
        </w:tc>
      </w:tr>
      <w:tr w:rsidR="003635E1" w:rsidRPr="00EB6315" w14:paraId="68FDFE22" w14:textId="77777777" w:rsidTr="00EB6315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162256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eastAsiaTheme="minorHAnsi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30040E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183327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6F1D22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BD8F03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24264E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EB631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DE4B5D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EB631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TOTAL</w:t>
            </w:r>
          </w:p>
        </w:tc>
      </w:tr>
      <w:tr w:rsidR="003635E1" w:rsidRPr="00EB6315" w14:paraId="7DD18807" w14:textId="77777777" w:rsidTr="00EB6315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0B45E6" w14:textId="77777777" w:rsidR="003635E1" w:rsidRPr="00EB6315" w:rsidRDefault="003635E1" w:rsidP="0087635E">
            <w:pPr>
              <w:spacing w:line="276" w:lineRule="auto"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B6315">
              <w:rPr>
                <w:rFonts w:ascii="Arial Narrow" w:hAnsi="Arial Narrow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8589CF" w14:textId="77777777" w:rsidR="003635E1" w:rsidRPr="00EB6315" w:rsidRDefault="003635E1" w:rsidP="0087635E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</w:pPr>
            <w:proofErr w:type="spellStart"/>
            <w:r w:rsidRPr="00EB6315">
              <w:rPr>
                <w:rFonts w:ascii="Arial Narrow" w:eastAsia="Tahoma" w:hAnsi="Arial Narrow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048A6A" w14:textId="77777777" w:rsidR="003635E1" w:rsidRPr="00EB6315" w:rsidRDefault="003635E1" w:rsidP="0087635E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</w:pPr>
            <w:r w:rsidRPr="00EB6315"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  <w:t>04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ED189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b/>
                <w:bCs/>
                <w:color w:val="000000"/>
                <w:sz w:val="20"/>
                <w:szCs w:val="20"/>
                <w:lang w:eastAsia="en-US"/>
              </w:rPr>
              <w:t>SWITCH GIGABIT NÃO-GERENCIÁVEL E ROTEAMENTO ESTÁTICO DE CAMADA 2, com as especificações mínimas:</w:t>
            </w:r>
          </w:p>
          <w:p w14:paraId="71F9441E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Tamanho de no máximo 1U (Rack Unit), acompanhado de suportes originais do fabricante para instalação em racks 19”.</w:t>
            </w:r>
          </w:p>
          <w:p w14:paraId="02B71A74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16 portas Ethernet 10/100/1000 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BaseT</w:t>
            </w:r>
            <w:proofErr w:type="spellEnd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lastRenderedPageBreak/>
              <w:t xml:space="preserve">com conectores RJ-45, com suporte a detecção automática. Buffer com suporte de pacote de 2,0Mb, capacidade de produção de 23,8 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Mpps</w:t>
            </w:r>
            <w:proofErr w:type="spellEnd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e capacidade de 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switching</w:t>
            </w:r>
            <w:proofErr w:type="spellEnd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de 32 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Gbps</w:t>
            </w:r>
            <w:proofErr w:type="spellEnd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. Tabela de roteamento de 8192 entradas para endereços MAC. Fonte de alimentação interna, com suporte as tensões 100-240 VAC / 60 Hz, acompanhada de cabo de energia.</w:t>
            </w:r>
          </w:p>
          <w:p w14:paraId="457E88D1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Suporte de qualidade de serviço (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QoS</w:t>
            </w:r>
            <w:proofErr w:type="spellEnd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) e recursos de controle de fluxo IEEE 802.3x para melhoria eficiente da rede.</w:t>
            </w:r>
          </w:p>
          <w:p w14:paraId="22538801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Suporte a recursos como 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auto-MDIX</w:t>
            </w:r>
            <w:proofErr w:type="spellEnd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e negociação de velocidade automática.</w:t>
            </w:r>
          </w:p>
          <w:p w14:paraId="7995632E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Suporte ao padrão Energy 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Efficient</w:t>
            </w:r>
            <w:proofErr w:type="spellEnd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Ethernet IEEE 802.3az, bem como modo de desligamento automático em portas ociosas e economia de energia em cabos de curta distância.</w:t>
            </w:r>
          </w:p>
          <w:p w14:paraId="730ACD39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Equipamento deverá ser do tipo 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fanless</w:t>
            </w:r>
            <w:proofErr w:type="spellEnd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, para inibição de ruídos e economia de energia.</w:t>
            </w:r>
          </w:p>
          <w:p w14:paraId="00700B1B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b/>
                <w:bCs/>
                <w:color w:val="000000"/>
                <w:sz w:val="20"/>
                <w:szCs w:val="20"/>
                <w:lang w:eastAsia="en-US"/>
              </w:rPr>
              <w:t>Garantia vitalícia prestada pelo fabricante</w:t>
            </w: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do equipamento, com atendimento através de sua rede autorizada no Brasil. Durante o prazo de garantia será substituído sem ônus para o CONTRATANTE, a parte ou peça defeituosa, salvo quando o defeito for provocado por uso inadequado dos equipamentos. O fabricante deve possuir central de atendimento tipo (0800) para abertura dos chamados de garantia, mantendo registros dos mesmos constando a descrição do problema (informar número). O equipamento deverá ser totalmente integrado de fábrica, não sendo aceitas quaisquer violações ou alteração no conteúdo das embalagens por meio de empresas não autorizadas pelo fabricante, que vise inclusão/supressão de itens/opcionais, para garantir que todas as partes e peças sejam homologadas e cobertas pela garantia </w:t>
            </w: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lastRenderedPageBreak/>
              <w:t>do fabricante. O licitante deverá apresentar juntamente com a proposta final, comprovação emitida pelo fabricante do equipamento de que está autorizado a revender seus produtos, a fim de que os padrões de garantia solicitados sejam mantidos pelo fabricante nas limitações do Brasil.</w:t>
            </w:r>
          </w:p>
          <w:p w14:paraId="6566C6F9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O Fabricante e/ou equipamento deverá estar em conformidade com os seguintes padrões ROHS, DMTF BOARD, EN/IEC 60950- 1:2006, EN 55032:2015/ CISPR 32, 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Class</w:t>
            </w:r>
            <w:proofErr w:type="spellEnd"/>
          </w:p>
          <w:p w14:paraId="32EC3931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B, estas certificações poderão ser substituídas por outras equivalentes de âmbito nacional.</w:t>
            </w:r>
          </w:p>
          <w:p w14:paraId="2B5ADFF9" w14:textId="77777777" w:rsidR="003635E1" w:rsidRPr="00EB6315" w:rsidRDefault="003635E1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</w:pPr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A proposta deverá destacar claramente a marca, modelo e 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part</w:t>
            </w:r>
            <w:proofErr w:type="spellEnd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>numberou</w:t>
            </w:r>
            <w:proofErr w:type="spellEnd"/>
            <w:r w:rsidRPr="00EB6315">
              <w:rPr>
                <w:rFonts w:ascii="Arial Narrow" w:eastAsia="Calibri" w:hAnsi="Arial Narrow"/>
                <w:color w:val="000000"/>
                <w:sz w:val="20"/>
                <w:szCs w:val="20"/>
                <w:lang w:eastAsia="en-US"/>
              </w:rPr>
              <w:t xml:space="preserve"> SKU do equipamento ofertado, devendo ainda ser apresentado juntamente com a proposta, comprovações oficiais do fabricante destacando modelo ofertado, componentes e garantia. No caso das certificações extraídas da internet, apresentar página impressa onde consta tal informação, especificando o endereço eletrônico da fonte extraída. Permitindo que a comissão de licitação, comprove pleno atendimento de todas as características técnicas em conformidade com as descritas no edital e seus anexos, sob pena de desclassificação da proposta.</w:t>
            </w:r>
          </w:p>
          <w:p w14:paraId="584F1EC2" w14:textId="77777777" w:rsidR="003635E1" w:rsidRPr="00EB6315" w:rsidRDefault="003635E1" w:rsidP="0087635E">
            <w:pPr>
              <w:widowControl w:val="0"/>
              <w:autoSpaceDE w:val="0"/>
              <w:autoSpaceDN w:val="0"/>
              <w:spacing w:line="276" w:lineRule="auto"/>
              <w:ind w:left="66" w:right="41"/>
              <w:jc w:val="both"/>
              <w:rPr>
                <w:rFonts w:ascii="Arial Narrow" w:eastAsia="Tahoma" w:hAnsi="Arial Narrow"/>
                <w:b/>
                <w:bCs/>
                <w:sz w:val="20"/>
                <w:szCs w:val="20"/>
                <w:lang w:eastAsia="en-US" w:bidi="pt-BR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BE75E" w14:textId="77777777" w:rsidR="003635E1" w:rsidRPr="00EB6315" w:rsidRDefault="003635E1" w:rsidP="0087635E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B6315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 xml:space="preserve"> HP  JH016A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7FAC2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EB6315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1.209,00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BB6D2" w14:textId="77777777" w:rsidR="003635E1" w:rsidRPr="00EB6315" w:rsidRDefault="003635E1" w:rsidP="0087635E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EB6315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4.836,00</w:t>
            </w:r>
          </w:p>
        </w:tc>
      </w:tr>
      <w:tr w:rsidR="003635E1" w:rsidRPr="00EB6315" w14:paraId="7E2C04CB" w14:textId="77777777" w:rsidTr="00EB6315">
        <w:trPr>
          <w:trHeight w:val="271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C6A67" w14:textId="77777777" w:rsidR="003635E1" w:rsidRPr="00EB6315" w:rsidRDefault="003635E1" w:rsidP="0087635E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EB6315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VALOR TOTAL DE ATÉ 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AE6FA" w14:textId="77777777" w:rsidR="003635E1" w:rsidRPr="00EB6315" w:rsidRDefault="003635E1" w:rsidP="0087635E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EB6315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4.836,00</w:t>
            </w:r>
          </w:p>
        </w:tc>
      </w:tr>
    </w:tbl>
    <w:p w14:paraId="23FD9830" w14:textId="77777777" w:rsidR="00EB6315" w:rsidRPr="00EB6315" w:rsidRDefault="00EB6315" w:rsidP="00EB6315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3E492B6E" w14:textId="590B5D0D" w:rsidR="00D9358E" w:rsidRPr="00EB6315" w:rsidRDefault="00D9358E" w:rsidP="00EB6315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9EB8C30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3EDD2EAF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3635E1">
        <w:rPr>
          <w:rFonts w:ascii="Arial Narrow" w:hAnsi="Arial Narrow" w:cs="Arial"/>
          <w:sz w:val="20"/>
          <w:szCs w:val="20"/>
        </w:rPr>
        <w:t xml:space="preserve">os em conta bancária nº 87985-9, Agência 307, Banco </w:t>
      </w:r>
      <w:proofErr w:type="spellStart"/>
      <w:r w:rsidR="003635E1">
        <w:rPr>
          <w:rFonts w:ascii="Arial Narrow" w:hAnsi="Arial Narrow" w:cs="Arial"/>
          <w:sz w:val="20"/>
          <w:szCs w:val="20"/>
        </w:rPr>
        <w:t>Sicredi</w:t>
      </w:r>
      <w:proofErr w:type="spellEnd"/>
      <w:r w:rsidR="003635E1">
        <w:rPr>
          <w:rFonts w:ascii="Arial Narrow" w:hAnsi="Arial Narrow" w:cs="Arial"/>
          <w:sz w:val="20"/>
          <w:szCs w:val="20"/>
        </w:rPr>
        <w:t>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lastRenderedPageBreak/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lastRenderedPageBreak/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2E2291E9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CF49671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084D571" w14:textId="63EC6B3A" w:rsidR="00D9358E" w:rsidRPr="00EB6315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</w:t>
      </w:r>
      <w:r w:rsidR="00EB6315">
        <w:rPr>
          <w:rFonts w:ascii="Arial Narrow" w:hAnsi="Arial Narrow"/>
          <w:sz w:val="20"/>
          <w:szCs w:val="20"/>
        </w:rPr>
        <w:t>oso e surta seus legais efeitos</w:t>
      </w:r>
    </w:p>
    <w:p w14:paraId="22FD01F5" w14:textId="66570DF4" w:rsidR="00D9358E" w:rsidRDefault="00EB6315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Cotiporã/RS, 27 de janeiro de 2023</w:t>
      </w:r>
    </w:p>
    <w:p w14:paraId="34BF4580" w14:textId="28D9FCA5" w:rsidR="00EB6315" w:rsidRDefault="00EB6315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DBE01CF" w14:textId="77777777" w:rsidR="00EB6315" w:rsidRDefault="00EB6315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FC2AA6" w14:textId="671FA709" w:rsidR="00216A0A" w:rsidRDefault="00216A0A" w:rsidP="00EB631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06E08A46" w:rsidR="00D9358E" w:rsidRPr="003635E1" w:rsidRDefault="00D9358E" w:rsidP="00D9358E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="003635E1">
        <w:rPr>
          <w:rFonts w:ascii="Arial Narrow" w:hAnsi="Arial Narrow" w:cs="Arial"/>
          <w:sz w:val="18"/>
          <w:szCs w:val="18"/>
        </w:rPr>
        <w:t xml:space="preserve">                                  </w:t>
      </w:r>
      <w:r w:rsidR="003635E1" w:rsidRPr="003635E1">
        <w:rPr>
          <w:rFonts w:ascii="Arial Narrow" w:hAnsi="Arial Narrow" w:cs="Arial"/>
          <w:b/>
          <w:sz w:val="18"/>
          <w:szCs w:val="18"/>
        </w:rPr>
        <w:t>LUIZ CESAR THOMAS EPP</w:t>
      </w:r>
    </w:p>
    <w:p w14:paraId="4C8DDFF3" w14:textId="556E0606" w:rsidR="00D9358E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8E9EA6B" w14:textId="40D30DB2" w:rsidR="00EB6315" w:rsidRDefault="00EB6315" w:rsidP="00D9358E">
      <w:pPr>
        <w:rPr>
          <w:rFonts w:ascii="Arial Narrow" w:hAnsi="Arial Narrow" w:cs="Arial"/>
          <w:sz w:val="18"/>
          <w:szCs w:val="18"/>
        </w:rPr>
      </w:pPr>
    </w:p>
    <w:p w14:paraId="7BC14532" w14:textId="77777777" w:rsidR="00EB6315" w:rsidRPr="008D1CC4" w:rsidRDefault="00EB6315" w:rsidP="00D9358E">
      <w:pPr>
        <w:rPr>
          <w:rFonts w:ascii="Arial Narrow" w:hAnsi="Arial Narrow" w:cs="Arial"/>
          <w:sz w:val="18"/>
          <w:szCs w:val="18"/>
        </w:rPr>
      </w:pPr>
    </w:p>
    <w:p w14:paraId="7D740AA5" w14:textId="7BF52098" w:rsidR="00D9358E" w:rsidRDefault="00D9358E" w:rsidP="00EB6315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4F981600" w14:textId="77777777" w:rsidR="00EB6315" w:rsidRDefault="00D9358E" w:rsidP="00EB6315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0692D1D8" w14:textId="77777777" w:rsidR="00EB6315" w:rsidRDefault="00EB6315" w:rsidP="00EB6315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14:paraId="26BAC652" w14:textId="77777777" w:rsidR="00EB6315" w:rsidRDefault="00EB6315" w:rsidP="00EB6315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0FAFF1F" w14:textId="4988F8BA" w:rsidR="00D9358E" w:rsidRDefault="00D9358E" w:rsidP="00EB6315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8FEDED8" w14:textId="6CD6865D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EB6315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EB6315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EB6315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EB6315">
        <w:rPr>
          <w:rFonts w:ascii="Arial Narrow" w:hAnsi="Arial Narrow" w:cs="Arial"/>
          <w:b/>
          <w:sz w:val="20"/>
          <w:szCs w:val="20"/>
        </w:rPr>
        <w:t>Paludo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</w:p>
    <w:p w14:paraId="1555DEF4" w14:textId="237E44A2" w:rsidR="00D9358E" w:rsidRPr="00A26B40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EB6315">
        <w:rPr>
          <w:rFonts w:ascii="Arial Narrow" w:hAnsi="Arial Narrow" w:cs="Arial"/>
          <w:sz w:val="18"/>
          <w:szCs w:val="18"/>
        </w:rPr>
        <w:t>022.164.380-06</w:t>
      </w:r>
      <w:r w:rsidR="00D9358E">
        <w:rPr>
          <w:rFonts w:ascii="Arial Narrow" w:hAnsi="Arial Narrow" w:cs="Arial"/>
          <w:sz w:val="18"/>
          <w:szCs w:val="18"/>
        </w:rPr>
        <w:tab/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E3BBA" w14:textId="77777777" w:rsidR="001F115F" w:rsidRDefault="001F115F" w:rsidP="00965D67">
      <w:r>
        <w:separator/>
      </w:r>
    </w:p>
  </w:endnote>
  <w:endnote w:type="continuationSeparator" w:id="0">
    <w:p w14:paraId="7E84E1EA" w14:textId="77777777" w:rsidR="001F115F" w:rsidRDefault="001F115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1F115F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B929A" w14:textId="77777777" w:rsidR="001F115F" w:rsidRDefault="001F115F" w:rsidP="00965D67">
      <w:r>
        <w:separator/>
      </w:r>
    </w:p>
  </w:footnote>
  <w:footnote w:type="continuationSeparator" w:id="0">
    <w:p w14:paraId="1A83D523" w14:textId="77777777" w:rsidR="001F115F" w:rsidRDefault="001F115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115F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35E1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043D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0624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B6315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672C1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93E2D-F004-49A5-9A07-8ED3F641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1</Pages>
  <Words>2310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319</cp:revision>
  <cp:lastPrinted>2023-01-27T12:20:00Z</cp:lastPrinted>
  <dcterms:created xsi:type="dcterms:W3CDTF">2015-01-20T10:04:00Z</dcterms:created>
  <dcterms:modified xsi:type="dcterms:W3CDTF">2023-01-27T12:20:00Z</dcterms:modified>
</cp:coreProperties>
</file>