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2050EB9A" w:rsidR="00D9358E" w:rsidRPr="00937210" w:rsidRDefault="0063592C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Nº010/2023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414B11B4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color w:val="000000"/>
          <w:sz w:val="20"/>
          <w:szCs w:val="20"/>
        </w:rPr>
        <w:t>01/2023,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C969D9">
        <w:rPr>
          <w:rFonts w:ascii="Arial Narrow" w:hAnsi="Arial Narrow" w:cs="Arial"/>
          <w:b/>
          <w:color w:val="000000"/>
          <w:sz w:val="20"/>
          <w:szCs w:val="20"/>
        </w:rPr>
        <w:t>THAINA SCHUMACHER ME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463B241A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C969D9">
        <w:rPr>
          <w:rFonts w:ascii="Arial Narrow" w:hAnsi="Arial Narrow" w:cs="Arial"/>
          <w:sz w:val="20"/>
          <w:szCs w:val="20"/>
        </w:rPr>
        <w:t xml:space="preserve"> </w:t>
      </w:r>
      <w:r w:rsidR="00C969D9">
        <w:rPr>
          <w:rFonts w:ascii="Arial Narrow" w:hAnsi="Arial Narrow" w:cs="Arial"/>
          <w:b/>
          <w:color w:val="000000"/>
          <w:sz w:val="20"/>
          <w:szCs w:val="20"/>
        </w:rPr>
        <w:t>THAINA SCHUMACHER ME</w:t>
      </w:r>
      <w:r w:rsidR="00C969D9">
        <w:rPr>
          <w:rFonts w:ascii="Arial Narrow" w:hAnsi="Arial Narrow" w:cs="Arial"/>
          <w:sz w:val="20"/>
          <w:szCs w:val="20"/>
        </w:rPr>
        <w:t xml:space="preserve">, inscrita no CNPJ sob o nº22.491.067/0001-09, estabelecida na Rua Augusto Pestana, nº 140, Bairro </w:t>
      </w:r>
      <w:proofErr w:type="spellStart"/>
      <w:r w:rsidR="00C969D9">
        <w:rPr>
          <w:rFonts w:ascii="Arial Narrow" w:hAnsi="Arial Narrow" w:cs="Arial"/>
          <w:sz w:val="20"/>
          <w:szCs w:val="20"/>
        </w:rPr>
        <w:t>Seger</w:t>
      </w:r>
      <w:proofErr w:type="spellEnd"/>
      <w:r w:rsidR="00C969D9">
        <w:rPr>
          <w:rFonts w:ascii="Arial Narrow" w:hAnsi="Arial Narrow" w:cs="Arial"/>
          <w:sz w:val="20"/>
          <w:szCs w:val="20"/>
        </w:rPr>
        <w:t xml:space="preserve">, na cidade de  </w:t>
      </w:r>
      <w:proofErr w:type="spellStart"/>
      <w:r w:rsidR="00C969D9">
        <w:rPr>
          <w:rFonts w:ascii="Arial Narrow" w:hAnsi="Arial Narrow" w:cs="Arial"/>
          <w:sz w:val="20"/>
          <w:szCs w:val="20"/>
        </w:rPr>
        <w:t>Girua</w:t>
      </w:r>
      <w:proofErr w:type="spellEnd"/>
      <w:r w:rsidR="00C969D9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</w:t>
      </w:r>
      <w:r w:rsidR="00027D06">
        <w:rPr>
          <w:rFonts w:ascii="Arial Narrow" w:hAnsi="Arial Narrow" w:cs="Arial"/>
          <w:sz w:val="20"/>
          <w:szCs w:val="20"/>
        </w:rPr>
        <w:t xml:space="preserve">ada pela Senhora </w:t>
      </w:r>
      <w:proofErr w:type="spellStart"/>
      <w:r w:rsidR="00027D06">
        <w:rPr>
          <w:rFonts w:ascii="Arial Narrow" w:hAnsi="Arial Narrow" w:cs="Arial"/>
          <w:sz w:val="20"/>
          <w:szCs w:val="20"/>
        </w:rPr>
        <w:t>Thaina</w:t>
      </w:r>
      <w:proofErr w:type="spellEnd"/>
      <w:r w:rsidR="00027D06">
        <w:rPr>
          <w:rFonts w:ascii="Arial Narrow" w:hAnsi="Arial Narrow" w:cs="Arial"/>
          <w:sz w:val="20"/>
          <w:szCs w:val="20"/>
        </w:rPr>
        <w:t xml:space="preserve"> Schumacher, brasileira, solteira, inscrita no CPF sob o nº 045.085.760-36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027D06">
        <w:rPr>
          <w:rFonts w:ascii="Arial Narrow" w:hAnsi="Arial Narrow" w:cs="Arial"/>
          <w:sz w:val="20"/>
          <w:szCs w:val="20"/>
        </w:rPr>
        <w:t>arteira de identidade nº 9099228571 expedida pela SJS/RS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01/2023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977/2022,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01099C88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4CE5990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FD27D5D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75493B71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001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709"/>
        <w:gridCol w:w="567"/>
        <w:gridCol w:w="992"/>
        <w:gridCol w:w="3544"/>
        <w:gridCol w:w="1276"/>
        <w:gridCol w:w="1276"/>
        <w:gridCol w:w="1275"/>
      </w:tblGrid>
      <w:tr w:rsidR="00027D06" w:rsidRPr="00207DF5" w14:paraId="05275F94" w14:textId="77777777" w:rsidTr="0063592C">
        <w:trPr>
          <w:cantSplit/>
          <w:trHeight w:val="2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4EE1DA" w14:textId="77777777" w:rsidR="00027D06" w:rsidRPr="00207DF5" w:rsidRDefault="00027D06" w:rsidP="00F24150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207DF5">
              <w:rPr>
                <w:rFonts w:eastAsiaTheme="minorHAnsi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3B3107" w14:textId="77777777" w:rsidR="00027D06" w:rsidRPr="00207DF5" w:rsidRDefault="00027D06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07DF5">
              <w:rPr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D4A24D" w14:textId="77777777" w:rsidR="00027D06" w:rsidRPr="00207DF5" w:rsidRDefault="00027D06" w:rsidP="00F24150">
            <w:pPr>
              <w:spacing w:line="276" w:lineRule="auto"/>
              <w:ind w:right="-37"/>
              <w:jc w:val="center"/>
              <w:rPr>
                <w:b/>
                <w:sz w:val="16"/>
                <w:szCs w:val="16"/>
                <w:lang w:eastAsia="en-US"/>
              </w:rPr>
            </w:pPr>
            <w:r w:rsidRPr="00207DF5">
              <w:rPr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6325C2" w14:textId="77777777" w:rsidR="00027D06" w:rsidRPr="00207DF5" w:rsidRDefault="00027D06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07DF5">
              <w:rPr>
                <w:b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AC6FBF" w14:textId="77777777" w:rsidR="00027D06" w:rsidRPr="00207DF5" w:rsidRDefault="00027D06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07DF5">
              <w:rPr>
                <w:b/>
                <w:sz w:val="16"/>
                <w:szCs w:val="16"/>
                <w:lang w:eastAsia="en-US"/>
              </w:rPr>
              <w:t>MARCA MODELO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7DE48" w14:textId="77777777" w:rsidR="00027D06" w:rsidRPr="00207DF5" w:rsidRDefault="00027D06" w:rsidP="00F24150">
            <w:pPr>
              <w:spacing w:after="200" w:line="276" w:lineRule="auto"/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207DF5">
              <w:rPr>
                <w:rFonts w:eastAsiaTheme="minorHAnsi"/>
                <w:b/>
                <w:sz w:val="16"/>
                <w:szCs w:val="16"/>
              </w:rPr>
              <w:t>VALOR TOTAL R$</w:t>
            </w:r>
          </w:p>
        </w:tc>
      </w:tr>
      <w:tr w:rsidR="00027D06" w14:paraId="555BDB71" w14:textId="77777777" w:rsidTr="0063592C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8A6810" w14:textId="77777777" w:rsidR="00027D06" w:rsidRDefault="00027D06" w:rsidP="00F24150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7099A" w14:textId="77777777" w:rsidR="00027D06" w:rsidRDefault="00027D06" w:rsidP="00F2415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C81FFA" w14:textId="77777777" w:rsidR="00027D06" w:rsidRDefault="00027D06" w:rsidP="00F2415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7F9B27" w14:textId="77777777" w:rsidR="00027D06" w:rsidRDefault="00027D06" w:rsidP="00F2415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6FFF21" w14:textId="77777777" w:rsidR="00027D06" w:rsidRDefault="00027D06" w:rsidP="00F2415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9B9EA2" w14:textId="77777777" w:rsidR="00027D06" w:rsidRDefault="00027D06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217A41" w14:textId="77777777" w:rsidR="00027D06" w:rsidRDefault="00027D06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TOTAL</w:t>
            </w:r>
          </w:p>
        </w:tc>
      </w:tr>
      <w:tr w:rsidR="00027D06" w14:paraId="6DE0D4FB" w14:textId="77777777" w:rsidTr="0063592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FE50FF" w14:textId="77777777" w:rsidR="00027D06" w:rsidRDefault="00027D06" w:rsidP="00F24150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762367" w14:textId="77777777" w:rsidR="00027D06" w:rsidRDefault="00027D06" w:rsidP="00F24150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38D4F3" w14:textId="77777777" w:rsidR="00027D06" w:rsidRDefault="00027D06" w:rsidP="00F24150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4E4066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ACCSESS POINT U6 LITE UBIQUITI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210965E5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Interface de Gerência</w:t>
            </w:r>
            <w:r>
              <w:rPr>
                <w:sz w:val="20"/>
                <w:szCs w:val="20"/>
                <w:lang w:eastAsia="en-US"/>
              </w:rPr>
              <w:tab/>
              <w:t>Ethernet LAN</w:t>
            </w:r>
          </w:p>
          <w:p w14:paraId="0096B7B2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Interface de Rede</w:t>
            </w:r>
            <w:r>
              <w:rPr>
                <w:sz w:val="20"/>
                <w:szCs w:val="20"/>
                <w:lang w:eastAsia="en-US"/>
              </w:rPr>
              <w:tab/>
              <w:t>(1) RJ-45 Ethernet 10/100/1000 Mbps</w:t>
            </w:r>
          </w:p>
          <w:p w14:paraId="3111CF4D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Botões</w:t>
            </w:r>
            <w:r>
              <w:rPr>
                <w:sz w:val="20"/>
                <w:szCs w:val="20"/>
                <w:lang w:eastAsia="en-US"/>
              </w:rPr>
              <w:tab/>
              <w:t>Reset de Fábrica</w:t>
            </w:r>
          </w:p>
          <w:p w14:paraId="134A9A30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LEDs</w:t>
            </w:r>
            <w:proofErr w:type="spellEnd"/>
            <w:r>
              <w:rPr>
                <w:sz w:val="20"/>
                <w:szCs w:val="20"/>
                <w:lang w:eastAsia="en-US"/>
              </w:rPr>
              <w:tab/>
              <w:t>Branco/Azul</w:t>
            </w:r>
          </w:p>
          <w:p w14:paraId="3009E0EB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Método de Alimentação</w:t>
            </w:r>
            <w:r>
              <w:rPr>
                <w:sz w:val="20"/>
                <w:szCs w:val="20"/>
                <w:lang w:eastAsia="en-US"/>
              </w:rPr>
              <w:tab/>
            </w:r>
            <w:proofErr w:type="spellStart"/>
            <w:r>
              <w:rPr>
                <w:sz w:val="20"/>
                <w:szCs w:val="20"/>
                <w:lang w:eastAsia="en-US"/>
              </w:rPr>
              <w:t>PoE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PoE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lastRenderedPageBreak/>
              <w:t>Passivo (48V)</w:t>
            </w:r>
          </w:p>
          <w:p w14:paraId="06065F6B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Fonte de Alimentação</w:t>
            </w:r>
            <w:r>
              <w:rPr>
                <w:sz w:val="20"/>
                <w:szCs w:val="20"/>
                <w:lang w:eastAsia="en-US"/>
              </w:rPr>
              <w:tab/>
            </w:r>
            <w:proofErr w:type="spellStart"/>
            <w:r>
              <w:rPr>
                <w:sz w:val="20"/>
                <w:szCs w:val="20"/>
                <w:lang w:eastAsia="en-US"/>
              </w:rPr>
              <w:t>PoE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Fonte </w:t>
            </w:r>
            <w:proofErr w:type="spellStart"/>
            <w:r>
              <w:rPr>
                <w:sz w:val="20"/>
                <w:szCs w:val="20"/>
                <w:lang w:eastAsia="en-US"/>
              </w:rPr>
              <w:t>PoE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de 48V 0.32A (Não Incluída)</w:t>
            </w:r>
          </w:p>
          <w:p w14:paraId="3D874501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Faixa de Voltagem Suportada</w:t>
            </w:r>
            <w:r>
              <w:rPr>
                <w:sz w:val="20"/>
                <w:szCs w:val="20"/>
                <w:lang w:eastAsia="en-US"/>
              </w:rPr>
              <w:tab/>
              <w:t>44 a 57 VDC</w:t>
            </w:r>
          </w:p>
          <w:p w14:paraId="096F113E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Consumo Máximo de Energia</w:t>
            </w:r>
            <w:r>
              <w:rPr>
                <w:sz w:val="20"/>
                <w:szCs w:val="20"/>
                <w:lang w:eastAsia="en-US"/>
              </w:rPr>
              <w:tab/>
              <w:t>13.5W</w:t>
            </w:r>
          </w:p>
          <w:p w14:paraId="04F53977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Potência Máxima TX:</w:t>
            </w:r>
          </w:p>
          <w:p w14:paraId="4EAA37B6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2.4 GHz - 23 </w:t>
            </w:r>
            <w:proofErr w:type="spellStart"/>
            <w:r>
              <w:rPr>
                <w:sz w:val="20"/>
                <w:szCs w:val="20"/>
                <w:lang w:eastAsia="en-US"/>
              </w:rPr>
              <w:t>dBm</w:t>
            </w:r>
            <w:proofErr w:type="spellEnd"/>
          </w:p>
          <w:p w14:paraId="732824C5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 GHz - 23 </w:t>
            </w:r>
            <w:proofErr w:type="spellStart"/>
            <w:r>
              <w:rPr>
                <w:sz w:val="20"/>
                <w:szCs w:val="20"/>
                <w:lang w:eastAsia="en-US"/>
              </w:rPr>
              <w:t>dBm</w:t>
            </w:r>
            <w:proofErr w:type="spellEnd"/>
          </w:p>
          <w:p w14:paraId="661789BB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MIMO:</w:t>
            </w:r>
          </w:p>
          <w:p w14:paraId="300BC7FD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2.4 GHz - 2 </w:t>
            </w:r>
            <w:proofErr w:type="gramStart"/>
            <w:r>
              <w:rPr>
                <w:sz w:val="20"/>
                <w:szCs w:val="20"/>
                <w:lang w:eastAsia="en-US"/>
              </w:rPr>
              <w:t>x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2</w:t>
            </w:r>
          </w:p>
          <w:p w14:paraId="4F0414D1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 GHz - 2 </w:t>
            </w:r>
            <w:proofErr w:type="gramStart"/>
            <w:r>
              <w:rPr>
                <w:sz w:val="20"/>
                <w:szCs w:val="20"/>
                <w:lang w:eastAsia="en-US"/>
              </w:rPr>
              <w:t>x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2</w:t>
            </w:r>
          </w:p>
          <w:p w14:paraId="6A9F82F2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Velocidade</w:t>
            </w:r>
          </w:p>
          <w:p w14:paraId="046F62C6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2.4GHz - 300 Mbps</w:t>
            </w:r>
          </w:p>
          <w:p w14:paraId="402CE5C6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5GHz</w:t>
            </w:r>
            <w:r>
              <w:rPr>
                <w:sz w:val="20"/>
                <w:szCs w:val="20"/>
                <w:lang w:eastAsia="en-US"/>
              </w:rPr>
              <w:tab/>
              <w:t>- 1201 Mbps</w:t>
            </w:r>
          </w:p>
          <w:p w14:paraId="1577BE57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Ganho de Antena</w:t>
            </w:r>
          </w:p>
          <w:p w14:paraId="2DCDC82E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2.4GHz - 2.8 </w:t>
            </w:r>
            <w:proofErr w:type="spellStart"/>
            <w:r>
              <w:rPr>
                <w:sz w:val="20"/>
                <w:szCs w:val="20"/>
                <w:lang w:eastAsia="en-US"/>
              </w:rPr>
              <w:t>dBi</w:t>
            </w:r>
            <w:proofErr w:type="spellEnd"/>
          </w:p>
          <w:p w14:paraId="4A854582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5GHz</w:t>
            </w:r>
            <w:r>
              <w:rPr>
                <w:sz w:val="20"/>
                <w:szCs w:val="20"/>
                <w:lang w:eastAsia="en-US"/>
              </w:rPr>
              <w:tab/>
              <w:t xml:space="preserve">- 3 </w:t>
            </w:r>
            <w:proofErr w:type="spellStart"/>
            <w:r>
              <w:rPr>
                <w:sz w:val="20"/>
                <w:szCs w:val="20"/>
                <w:lang w:eastAsia="en-US"/>
              </w:rPr>
              <w:t>dBi</w:t>
            </w:r>
            <w:proofErr w:type="spellEnd"/>
          </w:p>
          <w:p w14:paraId="75C859ED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Temperatura de Operação</w:t>
            </w:r>
            <w:r>
              <w:rPr>
                <w:sz w:val="20"/>
                <w:szCs w:val="20"/>
                <w:lang w:eastAsia="en-US"/>
              </w:rPr>
              <w:tab/>
              <w:t>: -30 a 60° C</w:t>
            </w:r>
          </w:p>
          <w:p w14:paraId="222EC0CD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Umidade de Operação:</w:t>
            </w:r>
            <w:r>
              <w:rPr>
                <w:sz w:val="20"/>
                <w:szCs w:val="20"/>
                <w:lang w:eastAsia="en-US"/>
              </w:rPr>
              <w:tab/>
              <w:t>5 - 95% Sem Condensação</w:t>
            </w:r>
          </w:p>
          <w:p w14:paraId="76A73AEE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Certificações</w:t>
            </w:r>
            <w:r>
              <w:rPr>
                <w:sz w:val="20"/>
                <w:szCs w:val="20"/>
                <w:lang w:eastAsia="en-US"/>
              </w:rPr>
              <w:tab/>
              <w:t>Anatel:  CE, FCC, IC</w:t>
            </w:r>
          </w:p>
          <w:p w14:paraId="088CC116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Padrões Wi-Fi</w:t>
            </w:r>
            <w:r>
              <w:rPr>
                <w:sz w:val="20"/>
                <w:szCs w:val="20"/>
                <w:lang w:eastAsia="en-US"/>
              </w:rPr>
              <w:tab/>
              <w:t>802.11a/b/g</w:t>
            </w:r>
          </w:p>
          <w:p w14:paraId="1AD82FF4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Wi-Fi 4/Wi-Fi 5/Wi-Fi 6</w:t>
            </w:r>
          </w:p>
          <w:p w14:paraId="72B457A3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Segurança Sem Fio</w:t>
            </w:r>
            <w:r>
              <w:rPr>
                <w:sz w:val="20"/>
                <w:szCs w:val="20"/>
                <w:lang w:eastAsia="en-US"/>
              </w:rPr>
              <w:tab/>
              <w:t>WPA-PSK, WPA-Enterprise (WPA/WPA2/WPA3)</w:t>
            </w:r>
          </w:p>
          <w:p w14:paraId="0B930AAB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BSSID</w:t>
            </w:r>
            <w:r>
              <w:rPr>
                <w:sz w:val="20"/>
                <w:szCs w:val="20"/>
                <w:lang w:eastAsia="en-US"/>
              </w:rPr>
              <w:tab/>
              <w:t>8 por Rádio</w:t>
            </w:r>
          </w:p>
          <w:p w14:paraId="230CFEBD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VLAN</w:t>
            </w:r>
            <w:r>
              <w:rPr>
                <w:sz w:val="20"/>
                <w:szCs w:val="20"/>
                <w:lang w:eastAsia="en-US"/>
              </w:rPr>
              <w:tab/>
              <w:t>802.1Q</w:t>
            </w:r>
          </w:p>
          <w:p w14:paraId="4495707A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QoS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Avançado</w:t>
            </w:r>
            <w:r>
              <w:rPr>
                <w:sz w:val="20"/>
                <w:szCs w:val="20"/>
                <w:lang w:eastAsia="en-US"/>
              </w:rPr>
              <w:tab/>
              <w:t>Restrição de Banda por Usuário</w:t>
            </w:r>
          </w:p>
          <w:p w14:paraId="3408CDAA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Isolamento do Tráfego de Visitantes</w:t>
            </w:r>
            <w:r>
              <w:rPr>
                <w:sz w:val="20"/>
                <w:szCs w:val="20"/>
                <w:lang w:eastAsia="en-US"/>
              </w:rPr>
              <w:tab/>
              <w:t>Suportado</w:t>
            </w:r>
          </w:p>
          <w:p w14:paraId="50C6C853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Clientes Concorrentes</w:t>
            </w:r>
            <w:r>
              <w:rPr>
                <w:sz w:val="20"/>
                <w:szCs w:val="20"/>
                <w:lang w:eastAsia="en-US"/>
              </w:rPr>
              <w:tab/>
              <w:t>300+</w:t>
            </w:r>
          </w:p>
          <w:p w14:paraId="7500029F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Software de Gerenciamento: </w:t>
            </w:r>
            <w:proofErr w:type="spellStart"/>
            <w:r>
              <w:rPr>
                <w:sz w:val="20"/>
                <w:szCs w:val="20"/>
                <w:lang w:eastAsia="en-US"/>
              </w:rPr>
              <w:t>Controller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Unifi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SDN – Garantia 12 meses.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1923D" w14:textId="77777777" w:rsidR="00027D06" w:rsidRDefault="00027D06" w:rsidP="00F241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UBIQUITI/U6 LITE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3E708" w14:textId="77777777" w:rsidR="00027D06" w:rsidRDefault="00027D06" w:rsidP="00F241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1.493,00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2F293" w14:textId="77777777" w:rsidR="00027D06" w:rsidRDefault="00027D06" w:rsidP="00F241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14.930,00</w:t>
            </w:r>
          </w:p>
        </w:tc>
      </w:tr>
      <w:tr w:rsidR="00027D06" w14:paraId="3D63E0C5" w14:textId="77777777" w:rsidTr="0063592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578A62" w14:textId="77777777" w:rsidR="00027D06" w:rsidRDefault="00027D06" w:rsidP="00F24150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64AC56" w14:textId="77777777" w:rsidR="00027D06" w:rsidRDefault="00027D06" w:rsidP="00F24150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45E2C" w14:textId="77777777" w:rsidR="00027D06" w:rsidRDefault="00027D06" w:rsidP="00F24150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0D8C48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ACCESS POINT UAP-AC-MESH-PRO UBIQUITI: </w:t>
            </w:r>
          </w:p>
          <w:p w14:paraId="51CB9F3D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Interface de Rede</w:t>
            </w:r>
            <w:r>
              <w:rPr>
                <w:sz w:val="20"/>
                <w:szCs w:val="20"/>
                <w:lang w:eastAsia="en-US"/>
              </w:rPr>
              <w:tab/>
              <w:t>(2) Portas Ethernet 10/100/1000 Ethernet</w:t>
            </w:r>
          </w:p>
          <w:p w14:paraId="0BA8D562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Portas</w:t>
            </w:r>
            <w:r>
              <w:rPr>
                <w:sz w:val="20"/>
                <w:szCs w:val="20"/>
                <w:lang w:eastAsia="en-US"/>
              </w:rPr>
              <w:tab/>
              <w:t>(2) Portas Ethernet 10/100/1000</w:t>
            </w:r>
          </w:p>
          <w:p w14:paraId="670ECB7E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Botões</w:t>
            </w:r>
            <w:r>
              <w:rPr>
                <w:sz w:val="20"/>
                <w:szCs w:val="20"/>
                <w:lang w:eastAsia="en-US"/>
              </w:rPr>
              <w:tab/>
              <w:t>Reset</w:t>
            </w:r>
          </w:p>
          <w:p w14:paraId="3DA19822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Antenas</w:t>
            </w:r>
            <w:r>
              <w:rPr>
                <w:sz w:val="20"/>
                <w:szCs w:val="20"/>
                <w:lang w:eastAsia="en-US"/>
              </w:rPr>
              <w:tab/>
              <w:t>3 Antenas Dual-Band</w:t>
            </w:r>
          </w:p>
          <w:p w14:paraId="7B5637C0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Padrões Wi-Fi</w:t>
            </w:r>
            <w:r>
              <w:rPr>
                <w:sz w:val="20"/>
                <w:szCs w:val="20"/>
                <w:lang w:eastAsia="en-US"/>
              </w:rPr>
              <w:tab/>
              <w:t>802.11a/b/g/n/ac</w:t>
            </w:r>
          </w:p>
          <w:p w14:paraId="35A5B411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Método de Alimentação</w:t>
            </w:r>
            <w:r>
              <w:rPr>
                <w:sz w:val="20"/>
                <w:szCs w:val="20"/>
                <w:lang w:eastAsia="en-US"/>
              </w:rPr>
              <w:tab/>
            </w:r>
            <w:proofErr w:type="spellStart"/>
            <w:r>
              <w:rPr>
                <w:sz w:val="20"/>
                <w:szCs w:val="20"/>
                <w:lang w:eastAsia="en-US"/>
              </w:rPr>
              <w:t>PoE</w:t>
            </w:r>
            <w:proofErr w:type="spellEnd"/>
          </w:p>
          <w:p w14:paraId="30F9B8A2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Fonte de Alimentação</w:t>
            </w:r>
            <w:r>
              <w:rPr>
                <w:sz w:val="20"/>
                <w:szCs w:val="20"/>
                <w:lang w:eastAsia="en-US"/>
              </w:rPr>
              <w:tab/>
              <w:t xml:space="preserve">Injetor </w:t>
            </w:r>
            <w:proofErr w:type="spellStart"/>
            <w:r>
              <w:rPr>
                <w:sz w:val="20"/>
                <w:szCs w:val="20"/>
                <w:lang w:eastAsia="en-US"/>
              </w:rPr>
              <w:t>PoE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Gigabit de 48VDC -0.5A</w:t>
            </w:r>
          </w:p>
          <w:p w14:paraId="772CEB20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Consumo Máximo de Energia</w:t>
            </w:r>
            <w:r>
              <w:rPr>
                <w:sz w:val="20"/>
                <w:szCs w:val="20"/>
                <w:lang w:eastAsia="en-US"/>
              </w:rPr>
              <w:tab/>
              <w:t>9W</w:t>
            </w:r>
          </w:p>
          <w:p w14:paraId="11452762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Potência Máxima de Transmissão</w:t>
            </w:r>
            <w:r>
              <w:rPr>
                <w:sz w:val="20"/>
                <w:szCs w:val="20"/>
                <w:lang w:eastAsia="en-US"/>
              </w:rPr>
              <w:tab/>
              <w:t xml:space="preserve">22 </w:t>
            </w:r>
            <w:proofErr w:type="spellStart"/>
            <w:r>
              <w:rPr>
                <w:sz w:val="20"/>
                <w:szCs w:val="20"/>
                <w:lang w:eastAsia="en-US"/>
              </w:rPr>
              <w:t>dBm</w:t>
            </w:r>
            <w:proofErr w:type="spellEnd"/>
          </w:p>
          <w:p w14:paraId="25049EB7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BSSID</w:t>
            </w:r>
            <w:r>
              <w:rPr>
                <w:sz w:val="20"/>
                <w:szCs w:val="20"/>
                <w:lang w:eastAsia="en-US"/>
              </w:rPr>
              <w:tab/>
              <w:t>Até 4 por Rádio</w:t>
            </w:r>
          </w:p>
          <w:p w14:paraId="3D498A3A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Economia de Energia</w:t>
            </w:r>
            <w:r>
              <w:rPr>
                <w:sz w:val="20"/>
                <w:szCs w:val="20"/>
                <w:lang w:eastAsia="en-US"/>
              </w:rPr>
              <w:tab/>
              <w:t>Suportado</w:t>
            </w:r>
          </w:p>
          <w:p w14:paraId="4948B24E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Segurança Sem Fio</w:t>
            </w:r>
            <w:r>
              <w:rPr>
                <w:sz w:val="20"/>
                <w:szCs w:val="20"/>
                <w:lang w:eastAsia="en-US"/>
              </w:rPr>
              <w:tab/>
              <w:t>WEP, WPA-PSK, WPA-Enterprise (WPA/WPA2, TKIP/AES)</w:t>
            </w:r>
          </w:p>
          <w:p w14:paraId="04ED2F02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Certificações</w:t>
            </w:r>
            <w:r>
              <w:rPr>
                <w:sz w:val="20"/>
                <w:szCs w:val="20"/>
                <w:lang w:eastAsia="en-US"/>
              </w:rPr>
              <w:tab/>
              <w:t>CE, FCC, IC</w:t>
            </w:r>
          </w:p>
          <w:p w14:paraId="1A311CF2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Montagem</w:t>
            </w:r>
            <w:r>
              <w:rPr>
                <w:sz w:val="20"/>
                <w:szCs w:val="20"/>
                <w:lang w:eastAsia="en-US"/>
              </w:rPr>
              <w:tab/>
              <w:t>Parede/Mastro (Incluído o Kit de Montagem em Mastro)</w:t>
            </w:r>
          </w:p>
          <w:p w14:paraId="693032BF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Temperatura de Operação</w:t>
            </w:r>
            <w:r>
              <w:rPr>
                <w:sz w:val="20"/>
                <w:szCs w:val="20"/>
                <w:lang w:eastAsia="en-US"/>
              </w:rPr>
              <w:tab/>
              <w:t>-40 a 70° C</w:t>
            </w:r>
          </w:p>
          <w:p w14:paraId="7917CA7C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Umidade de Operação</w:t>
            </w:r>
            <w:r>
              <w:rPr>
                <w:sz w:val="20"/>
                <w:szCs w:val="20"/>
                <w:lang w:eastAsia="en-US"/>
              </w:rPr>
              <w:tab/>
              <w:t>5 a 95% Sem Condensação</w:t>
            </w:r>
          </w:p>
          <w:p w14:paraId="20BFF5FA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VLAN</w:t>
            </w:r>
            <w:r>
              <w:rPr>
                <w:sz w:val="20"/>
                <w:szCs w:val="20"/>
                <w:lang w:eastAsia="en-US"/>
              </w:rPr>
              <w:tab/>
              <w:t>802.1Q</w:t>
            </w:r>
          </w:p>
          <w:p w14:paraId="7F4C4644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QoS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Avançado</w:t>
            </w:r>
            <w:r>
              <w:rPr>
                <w:sz w:val="20"/>
                <w:szCs w:val="20"/>
                <w:lang w:eastAsia="en-US"/>
              </w:rPr>
              <w:tab/>
              <w:t>Limite de Banda por Usuário</w:t>
            </w:r>
          </w:p>
          <w:p w14:paraId="2C30A5BA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Isolamento de Tráfego de Visitantes</w:t>
            </w:r>
            <w:r>
              <w:rPr>
                <w:sz w:val="20"/>
                <w:szCs w:val="20"/>
                <w:lang w:eastAsia="en-US"/>
              </w:rPr>
              <w:tab/>
              <w:t>Suportado</w:t>
            </w:r>
          </w:p>
          <w:p w14:paraId="61529055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WMM</w:t>
            </w:r>
            <w:r>
              <w:rPr>
                <w:sz w:val="20"/>
                <w:szCs w:val="20"/>
                <w:lang w:eastAsia="en-US"/>
              </w:rPr>
              <w:tab/>
            </w:r>
            <w:proofErr w:type="spellStart"/>
            <w:r>
              <w:rPr>
                <w:sz w:val="20"/>
                <w:szCs w:val="20"/>
                <w:lang w:eastAsia="en-US"/>
              </w:rPr>
              <w:t>Voice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Video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Best </w:t>
            </w:r>
            <w:proofErr w:type="spellStart"/>
            <w:r>
              <w:rPr>
                <w:sz w:val="20"/>
                <w:szCs w:val="20"/>
                <w:lang w:eastAsia="en-US"/>
              </w:rPr>
              <w:t>Effort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Background</w:t>
            </w:r>
          </w:p>
          <w:p w14:paraId="3777FCD3" w14:textId="77777777" w:rsidR="00027D06" w:rsidRDefault="00027D06" w:rsidP="00F241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Clientes Simultâneos</w:t>
            </w:r>
            <w:r>
              <w:rPr>
                <w:sz w:val="20"/>
                <w:szCs w:val="20"/>
                <w:lang w:eastAsia="en-US"/>
              </w:rPr>
              <w:tab/>
              <w:t xml:space="preserve">100+Software de Gerenciamento: </w:t>
            </w:r>
            <w:proofErr w:type="spellStart"/>
            <w:r>
              <w:rPr>
                <w:sz w:val="20"/>
                <w:szCs w:val="20"/>
                <w:lang w:eastAsia="en-US"/>
              </w:rPr>
              <w:t>Controller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Unifi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SDN – Garantia 12 meses.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2AEC5E" w14:textId="77777777" w:rsidR="00027D06" w:rsidRDefault="00027D06" w:rsidP="00F241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UBIQUITI/UA P-AC-M-PRO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A9117" w14:textId="77777777" w:rsidR="00027D06" w:rsidRDefault="00027D06" w:rsidP="00F241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5CE903" w14:textId="77777777" w:rsidR="00027D06" w:rsidRDefault="00027D06" w:rsidP="00F241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6.360,00</w:t>
            </w:r>
          </w:p>
        </w:tc>
      </w:tr>
      <w:tr w:rsidR="00027D06" w14:paraId="3A0926D1" w14:textId="77777777" w:rsidTr="0063592C">
        <w:trPr>
          <w:trHeight w:val="39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2C6C0" w14:textId="77777777" w:rsidR="00027D06" w:rsidRDefault="00027D06" w:rsidP="00F24150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F7DC7" w14:textId="77777777" w:rsidR="00027D06" w:rsidRDefault="00027D06" w:rsidP="00F24150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21.290,00</w:t>
            </w:r>
          </w:p>
        </w:tc>
      </w:tr>
    </w:tbl>
    <w:p w14:paraId="4358BCA0" w14:textId="1FA7D10D" w:rsidR="00D9358E" w:rsidRPr="00027D06" w:rsidRDefault="00027D06" w:rsidP="00027D06">
      <w:pPr>
        <w:tabs>
          <w:tab w:val="left" w:pos="0"/>
        </w:tabs>
        <w:jc w:val="right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9EB8C30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71033545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027D06">
        <w:rPr>
          <w:rFonts w:ascii="Arial Narrow" w:hAnsi="Arial Narrow" w:cs="Arial"/>
          <w:sz w:val="20"/>
          <w:szCs w:val="20"/>
        </w:rPr>
        <w:t>os em conta bancária nº 060638420-9, Banco Banrisul, Agência 0660.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lastRenderedPageBreak/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2E2291E9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CF49671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238F739E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3592C">
        <w:rPr>
          <w:rFonts w:ascii="Arial Narrow" w:hAnsi="Arial Narrow" w:cs="Arial"/>
          <w:sz w:val="18"/>
          <w:szCs w:val="18"/>
        </w:rPr>
        <w:t>27 de janeiro de 2023</w:t>
      </w:r>
    </w:p>
    <w:p w14:paraId="02D7CFA9" w14:textId="2C462B69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77777777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24404AFF" w:rsidR="00D9358E" w:rsidRPr="008D1CC4" w:rsidRDefault="00D9358E" w:rsidP="00027D0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027D06"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027D06">
        <w:rPr>
          <w:rFonts w:ascii="Arial Narrow" w:hAnsi="Arial Narrow" w:cs="Arial"/>
          <w:b/>
          <w:color w:val="000000"/>
          <w:sz w:val="20"/>
          <w:szCs w:val="20"/>
        </w:rPr>
        <w:t>THAINA SCHUMACHER ME</w:t>
      </w:r>
      <w:r w:rsidR="00027D06">
        <w:rPr>
          <w:rFonts w:ascii="Arial Narrow" w:hAnsi="Arial Narrow" w:cs="Arial"/>
          <w:sz w:val="20"/>
          <w:szCs w:val="20"/>
        </w:rPr>
        <w:t>,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459DBD3" w14:textId="77777777" w:rsidR="0063592C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67C94F7B" w14:textId="76DF6CB2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8FEDED8" w14:textId="4D4F9177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63592C">
        <w:rPr>
          <w:rFonts w:ascii="Arial Narrow" w:hAnsi="Arial Narrow" w:cs="Arial"/>
          <w:b/>
          <w:sz w:val="20"/>
          <w:szCs w:val="20"/>
        </w:rPr>
        <w:t xml:space="preserve">Alana Bortoncello </w:t>
      </w:r>
      <w:proofErr w:type="spellStart"/>
      <w:r w:rsidR="0063592C">
        <w:rPr>
          <w:rFonts w:ascii="Arial Narrow" w:hAnsi="Arial Narrow" w:cs="Arial"/>
          <w:b/>
          <w:sz w:val="20"/>
          <w:szCs w:val="20"/>
        </w:rPr>
        <w:t>Paludo</w:t>
      </w:r>
      <w:proofErr w:type="spellEnd"/>
      <w:r w:rsidR="0063592C">
        <w:rPr>
          <w:rFonts w:ascii="Arial Narrow" w:hAnsi="Arial Narrow" w:cs="Arial"/>
          <w:b/>
          <w:sz w:val="20"/>
          <w:szCs w:val="20"/>
        </w:rPr>
        <w:t xml:space="preserve">            </w:t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</w:p>
    <w:p w14:paraId="1555DEF4" w14:textId="23044BDF" w:rsidR="00D9358E" w:rsidRPr="00A26B40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63592C">
        <w:rPr>
          <w:rFonts w:ascii="Arial Narrow" w:hAnsi="Arial Narrow" w:cs="Arial"/>
          <w:sz w:val="18"/>
          <w:szCs w:val="18"/>
        </w:rPr>
        <w:t>022.164.380-06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54780" w14:textId="77777777" w:rsidR="00FF053F" w:rsidRDefault="00FF053F" w:rsidP="00965D67">
      <w:r>
        <w:separator/>
      </w:r>
    </w:p>
  </w:endnote>
  <w:endnote w:type="continuationSeparator" w:id="0">
    <w:p w14:paraId="5219F346" w14:textId="77777777" w:rsidR="00FF053F" w:rsidRDefault="00FF053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FF053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A7112" w14:textId="77777777" w:rsidR="00FF053F" w:rsidRDefault="00FF053F" w:rsidP="00965D67">
      <w:r>
        <w:separator/>
      </w:r>
    </w:p>
  </w:footnote>
  <w:footnote w:type="continuationSeparator" w:id="0">
    <w:p w14:paraId="690675C9" w14:textId="77777777" w:rsidR="00FF053F" w:rsidRDefault="00FF053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753B"/>
    <w:rsid w:val="00027D06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2A4C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92C"/>
    <w:rsid w:val="006375B8"/>
    <w:rsid w:val="00640269"/>
    <w:rsid w:val="00645899"/>
    <w:rsid w:val="0065043D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9D9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672C1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ADBE6-B7DA-4C1E-8EBC-A4C28A2D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2834</TotalTime>
  <Pages>1</Pages>
  <Words>2147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320</cp:revision>
  <cp:lastPrinted>2023-01-27T12:28:00Z</cp:lastPrinted>
  <dcterms:created xsi:type="dcterms:W3CDTF">2015-01-20T10:04:00Z</dcterms:created>
  <dcterms:modified xsi:type="dcterms:W3CDTF">2023-01-27T12:29:00Z</dcterms:modified>
</cp:coreProperties>
</file>