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C3A8" w14:textId="2EAE2A80" w:rsidR="0097055E" w:rsidRDefault="0097055E" w:rsidP="00BC5795">
      <w:pPr>
        <w:ind w:firstLine="2552"/>
        <w:rPr>
          <w:rFonts w:ascii="Arial Narrow" w:hAnsi="Arial Narrow"/>
          <w:b/>
          <w:sz w:val="20"/>
          <w:szCs w:val="20"/>
          <w:u w:val="single"/>
        </w:rPr>
      </w:pPr>
      <w:r w:rsidRPr="00937210">
        <w:rPr>
          <w:rFonts w:ascii="Arial Narrow" w:hAnsi="Arial Narrow"/>
          <w:b/>
          <w:sz w:val="20"/>
          <w:szCs w:val="20"/>
          <w:u w:val="single"/>
        </w:rPr>
        <w:t>ATA DE REGISTRO DE PREÇOS Nº</w:t>
      </w:r>
      <w:r w:rsidR="00BC5795">
        <w:rPr>
          <w:rFonts w:ascii="Arial Narrow" w:hAnsi="Arial Narrow"/>
          <w:b/>
          <w:sz w:val="20"/>
          <w:szCs w:val="20"/>
          <w:u w:val="single"/>
        </w:rPr>
        <w:t xml:space="preserve"> 04</w:t>
      </w:r>
      <w:r w:rsidR="00EA3D5B">
        <w:rPr>
          <w:rFonts w:ascii="Arial Narrow" w:hAnsi="Arial Narrow"/>
          <w:b/>
          <w:sz w:val="20"/>
          <w:szCs w:val="20"/>
          <w:u w:val="single"/>
        </w:rPr>
        <w:t>1</w:t>
      </w:r>
      <w:r w:rsidR="00BC5795">
        <w:rPr>
          <w:rFonts w:ascii="Arial Narrow" w:hAnsi="Arial Narrow"/>
          <w:b/>
          <w:sz w:val="20"/>
          <w:szCs w:val="20"/>
          <w:u w:val="single"/>
        </w:rPr>
        <w:t>/2023</w:t>
      </w:r>
    </w:p>
    <w:p w14:paraId="3C7195CF" w14:textId="77777777" w:rsidR="00BC5795" w:rsidRPr="00BC5795" w:rsidRDefault="00BC5795" w:rsidP="00BC5795">
      <w:pPr>
        <w:ind w:firstLine="2552"/>
        <w:rPr>
          <w:rFonts w:ascii="Arial Narrow" w:hAnsi="Arial Narrow"/>
          <w:b/>
          <w:sz w:val="20"/>
          <w:szCs w:val="20"/>
          <w:u w:val="single"/>
        </w:rPr>
      </w:pPr>
    </w:p>
    <w:p w14:paraId="165E848B" w14:textId="3E2B645E" w:rsidR="00CD14B4" w:rsidRPr="00BC5795" w:rsidRDefault="0097055E" w:rsidP="00BC5795">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ATA DE REGISTRO DE PREÇOS REFERENTE À PREGÃO PRESENCIAL Nº 0</w:t>
      </w:r>
      <w:r w:rsidR="004113FC">
        <w:rPr>
          <w:rFonts w:ascii="Arial Narrow" w:hAnsi="Arial Narrow" w:cs="Arial"/>
          <w:color w:val="000000"/>
          <w:sz w:val="20"/>
          <w:szCs w:val="20"/>
        </w:rPr>
        <w:t>1</w:t>
      </w:r>
      <w:r w:rsidR="00DF2454">
        <w:rPr>
          <w:rFonts w:ascii="Arial Narrow" w:hAnsi="Arial Narrow" w:cs="Arial"/>
          <w:color w:val="000000"/>
          <w:sz w:val="20"/>
          <w:szCs w:val="20"/>
        </w:rPr>
        <w:t>3</w:t>
      </w:r>
      <w:r w:rsidR="004113FC">
        <w:rPr>
          <w:rFonts w:ascii="Arial Narrow" w:hAnsi="Arial Narrow" w:cs="Arial"/>
          <w:color w:val="000000"/>
          <w:sz w:val="20"/>
          <w:szCs w:val="20"/>
        </w:rPr>
        <w:t>/2023</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00405D61" w:rsidRPr="00937210">
        <w:rPr>
          <w:rFonts w:ascii="Arial Narrow" w:hAnsi="Arial Narrow" w:cs="Arial"/>
          <w:color w:val="000000"/>
          <w:sz w:val="20"/>
          <w:szCs w:val="20"/>
        </w:rPr>
        <w:t xml:space="preserve"> E A EMPRESA </w:t>
      </w:r>
      <w:r w:rsidR="00BC5795">
        <w:rPr>
          <w:rFonts w:ascii="Arial Narrow" w:hAnsi="Arial Narrow" w:cs="Arial"/>
          <w:b/>
          <w:color w:val="000000"/>
          <w:sz w:val="20"/>
          <w:szCs w:val="20"/>
        </w:rPr>
        <w:t xml:space="preserve"> </w:t>
      </w:r>
      <w:r w:rsidR="00EA3D5B">
        <w:rPr>
          <w:rFonts w:ascii="Arial Narrow" w:hAnsi="Arial Narrow" w:cs="Arial"/>
          <w:b/>
          <w:color w:val="000000"/>
          <w:sz w:val="20"/>
          <w:szCs w:val="20"/>
        </w:rPr>
        <w:t xml:space="preserve">HENRIQUE LUIS LERMEN ME </w:t>
      </w:r>
      <w:r w:rsidRPr="00937210">
        <w:rPr>
          <w:rFonts w:ascii="Arial Narrow" w:hAnsi="Arial Narrow" w:cs="Arial"/>
          <w:color w:val="000000"/>
          <w:sz w:val="20"/>
          <w:szCs w:val="20"/>
        </w:rPr>
        <w:t>NOS TERMOS E CONDIÇÕES A SEGUIR ESTABELECIDOS.</w:t>
      </w:r>
    </w:p>
    <w:p w14:paraId="394AA084" w14:textId="77777777" w:rsidR="00DE1E24" w:rsidRPr="00E97873" w:rsidRDefault="00DE1E24" w:rsidP="00E828F6">
      <w:pPr>
        <w:autoSpaceDE w:val="0"/>
        <w:autoSpaceDN w:val="0"/>
        <w:adjustRightInd w:val="0"/>
        <w:jc w:val="both"/>
        <w:rPr>
          <w:rFonts w:ascii="Arial Narrow" w:hAnsi="Arial Narrow" w:cs="Arial"/>
          <w:color w:val="000000"/>
          <w:sz w:val="16"/>
          <w:szCs w:val="16"/>
        </w:rPr>
      </w:pPr>
    </w:p>
    <w:p w14:paraId="430F742E" w14:textId="0E054386" w:rsidR="0097055E" w:rsidRPr="00E97873" w:rsidRDefault="0097055E" w:rsidP="00E828F6">
      <w:pPr>
        <w:autoSpaceDE w:val="0"/>
        <w:autoSpaceDN w:val="0"/>
        <w:adjustRightInd w:val="0"/>
        <w:jc w:val="both"/>
        <w:rPr>
          <w:rFonts w:ascii="Arial Narrow" w:hAnsi="Arial Narrow" w:cs="Arial"/>
          <w:sz w:val="20"/>
          <w:szCs w:val="20"/>
        </w:rPr>
      </w:pPr>
      <w:r w:rsidRPr="00E97873">
        <w:rPr>
          <w:rFonts w:ascii="Arial Narrow" w:hAnsi="Arial Narrow" w:cs="Arial"/>
          <w:color w:val="000000"/>
          <w:sz w:val="20"/>
          <w:szCs w:val="20"/>
        </w:rPr>
        <w:t xml:space="preserve">O </w:t>
      </w:r>
      <w:r w:rsidRPr="00E97873">
        <w:rPr>
          <w:rFonts w:ascii="Arial Narrow" w:hAnsi="Arial Narrow" w:cs="Arial"/>
          <w:b/>
          <w:color w:val="000000"/>
          <w:sz w:val="20"/>
          <w:szCs w:val="20"/>
        </w:rPr>
        <w:t>MUNICÍPIO DE COTIPORÃ</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 xml:space="preserve">pessoa jurídica de direito público interno, inscrito no CNPJ sob o nº </w:t>
      </w:r>
      <w:r w:rsidR="00A21009">
        <w:rPr>
          <w:rFonts w:ascii="Arial Narrow" w:hAnsi="Arial Narrow" w:cs="Arial"/>
          <w:sz w:val="20"/>
          <w:szCs w:val="20"/>
        </w:rPr>
        <w:t>90.898.4</w:t>
      </w:r>
      <w:r w:rsidRPr="00E97873">
        <w:rPr>
          <w:rFonts w:ascii="Arial Narrow" w:hAnsi="Arial Narrow" w:cs="Arial"/>
          <w:sz w:val="20"/>
          <w:szCs w:val="20"/>
        </w:rPr>
        <w:t>87/0001-64</w:t>
      </w:r>
      <w:r w:rsidRPr="00E97873">
        <w:rPr>
          <w:rFonts w:ascii="Arial Narrow" w:hAnsi="Arial Narrow" w:cs="Arial"/>
          <w:color w:val="000000"/>
          <w:sz w:val="20"/>
          <w:szCs w:val="20"/>
        </w:rPr>
        <w:t>, estabelecida na Rua Silveira Martins, nº 163, neste a</w:t>
      </w:r>
      <w:r w:rsidRPr="00E97873">
        <w:rPr>
          <w:rFonts w:ascii="Arial Narrow" w:hAnsi="Arial Narrow" w:cs="Arial"/>
          <w:sz w:val="20"/>
          <w:szCs w:val="20"/>
        </w:rPr>
        <w:t xml:space="preserve">to representado pelo seu Prefeito Municipal Sr. </w:t>
      </w:r>
      <w:r w:rsidR="00DE1E24">
        <w:rPr>
          <w:rFonts w:ascii="Arial Narrow" w:hAnsi="Arial Narrow" w:cs="Arial"/>
          <w:sz w:val="20"/>
          <w:szCs w:val="20"/>
        </w:rPr>
        <w:t>IVELTON MATEUS ZARDO</w:t>
      </w:r>
      <w:r w:rsidRPr="00E97873">
        <w:rPr>
          <w:rFonts w:ascii="Arial Narrow" w:hAnsi="Arial Narrow" w:cs="Arial"/>
          <w:sz w:val="20"/>
          <w:szCs w:val="20"/>
        </w:rPr>
        <w:t xml:space="preserve">, residente e domiciliado em </w:t>
      </w:r>
      <w:proofErr w:type="spellStart"/>
      <w:r w:rsidRPr="00E97873">
        <w:rPr>
          <w:rFonts w:ascii="Arial Narrow" w:hAnsi="Arial Narrow" w:cs="Arial"/>
          <w:sz w:val="20"/>
          <w:szCs w:val="20"/>
        </w:rPr>
        <w:t>Cotiporã</w:t>
      </w:r>
      <w:proofErr w:type="spellEnd"/>
      <w:r w:rsidRPr="00E97873">
        <w:rPr>
          <w:rFonts w:ascii="Arial Narrow" w:hAnsi="Arial Narrow" w:cs="Arial"/>
          <w:sz w:val="20"/>
          <w:szCs w:val="20"/>
        </w:rPr>
        <w:t xml:space="preserve">/RS, </w:t>
      </w:r>
      <w:r w:rsidRPr="00E97873">
        <w:rPr>
          <w:rFonts w:ascii="Arial Narrow" w:hAnsi="Arial Narrow" w:cs="Arial"/>
          <w:color w:val="000000"/>
          <w:sz w:val="20"/>
          <w:szCs w:val="20"/>
        </w:rPr>
        <w:t xml:space="preserve">doravante denominado ADMINISTRAÇÃO </w:t>
      </w:r>
      <w:r w:rsidRPr="00E97873">
        <w:rPr>
          <w:rFonts w:ascii="Arial Narrow" w:hAnsi="Arial Narrow" w:cs="Arial"/>
          <w:bCs/>
          <w:color w:val="000000"/>
          <w:sz w:val="20"/>
          <w:szCs w:val="20"/>
        </w:rPr>
        <w:t xml:space="preserve">e </w:t>
      </w:r>
      <w:r w:rsidRPr="00E97873">
        <w:rPr>
          <w:rFonts w:ascii="Arial Narrow" w:hAnsi="Arial Narrow" w:cs="Arial"/>
          <w:color w:val="000000"/>
          <w:sz w:val="20"/>
          <w:szCs w:val="20"/>
        </w:rPr>
        <w:t>a</w:t>
      </w:r>
      <w:r w:rsidRPr="00E97873">
        <w:rPr>
          <w:rFonts w:ascii="Arial Narrow" w:hAnsi="Arial Narrow" w:cs="Arial"/>
          <w:sz w:val="20"/>
          <w:szCs w:val="20"/>
        </w:rPr>
        <w:t xml:space="preserve"> </w:t>
      </w:r>
      <w:r w:rsidR="00EA3D5B" w:rsidRPr="00937210">
        <w:rPr>
          <w:rFonts w:ascii="Arial Narrow" w:hAnsi="Arial Narrow" w:cs="Arial"/>
          <w:color w:val="000000"/>
          <w:sz w:val="20"/>
          <w:szCs w:val="20"/>
        </w:rPr>
        <w:t xml:space="preserve">EMPRESA </w:t>
      </w:r>
      <w:r w:rsidR="00EA3D5B">
        <w:rPr>
          <w:rFonts w:ascii="Arial Narrow" w:hAnsi="Arial Narrow" w:cs="Arial"/>
          <w:b/>
          <w:color w:val="000000"/>
          <w:sz w:val="20"/>
          <w:szCs w:val="20"/>
        </w:rPr>
        <w:t xml:space="preserve"> HENRIQUE LUIS LERMEN ME</w:t>
      </w:r>
      <w:r w:rsidRPr="00E97873">
        <w:rPr>
          <w:rFonts w:ascii="Arial Narrow" w:hAnsi="Arial Narrow" w:cs="Arial"/>
          <w:sz w:val="20"/>
          <w:szCs w:val="20"/>
        </w:rPr>
        <w:t xml:space="preserve">, inscrita no CNPJ sob o nº </w:t>
      </w:r>
      <w:r w:rsidR="00EA3D5B">
        <w:rPr>
          <w:rFonts w:ascii="Arial Narrow" w:hAnsi="Arial Narrow" w:cs="Arial"/>
          <w:bCs/>
          <w:sz w:val="20"/>
          <w:szCs w:val="20"/>
        </w:rPr>
        <w:t>24.913.475/0001-37</w:t>
      </w:r>
      <w:r w:rsidRPr="00BC5795">
        <w:rPr>
          <w:rFonts w:ascii="Arial Narrow" w:hAnsi="Arial Narrow" w:cs="Arial"/>
          <w:bCs/>
          <w:sz w:val="20"/>
          <w:szCs w:val="20"/>
        </w:rPr>
        <w:t xml:space="preserve"> estabelecida</w:t>
      </w:r>
      <w:r w:rsidRPr="00E97873">
        <w:rPr>
          <w:rFonts w:ascii="Arial Narrow" w:hAnsi="Arial Narrow" w:cs="Arial"/>
          <w:sz w:val="20"/>
          <w:szCs w:val="20"/>
        </w:rPr>
        <w:t xml:space="preserve"> na </w:t>
      </w:r>
      <w:r w:rsidR="00EA3D5B">
        <w:rPr>
          <w:rFonts w:ascii="Arial Narrow" w:hAnsi="Arial Narrow" w:cs="Arial"/>
          <w:sz w:val="20"/>
          <w:szCs w:val="20"/>
        </w:rPr>
        <w:t>Avenida Duque de Caxias</w:t>
      </w:r>
      <w:r w:rsidRPr="00E97873">
        <w:rPr>
          <w:rFonts w:ascii="Arial Narrow" w:hAnsi="Arial Narrow" w:cs="Arial"/>
          <w:sz w:val="20"/>
          <w:szCs w:val="20"/>
        </w:rPr>
        <w:t xml:space="preserve">, nº </w:t>
      </w:r>
      <w:r w:rsidR="00BC5795">
        <w:rPr>
          <w:rFonts w:ascii="Arial Narrow" w:hAnsi="Arial Narrow" w:cs="Arial"/>
          <w:sz w:val="20"/>
          <w:szCs w:val="20"/>
        </w:rPr>
        <w:t>1</w:t>
      </w:r>
      <w:r w:rsidR="00EA3D5B">
        <w:rPr>
          <w:rFonts w:ascii="Arial Narrow" w:hAnsi="Arial Narrow" w:cs="Arial"/>
          <w:sz w:val="20"/>
          <w:szCs w:val="20"/>
        </w:rPr>
        <w:t>572,</w:t>
      </w:r>
      <w:r w:rsidRPr="00E97873">
        <w:rPr>
          <w:rFonts w:ascii="Arial Narrow" w:hAnsi="Arial Narrow" w:cs="Arial"/>
          <w:sz w:val="20"/>
          <w:szCs w:val="20"/>
        </w:rPr>
        <w:t xml:space="preserve"> Bairro </w:t>
      </w:r>
      <w:r w:rsidR="00EA3D5B">
        <w:rPr>
          <w:rFonts w:ascii="Arial Narrow" w:hAnsi="Arial Narrow" w:cs="Arial"/>
          <w:sz w:val="20"/>
          <w:szCs w:val="20"/>
        </w:rPr>
        <w:t>Centro</w:t>
      </w:r>
      <w:r w:rsidRPr="00E97873">
        <w:rPr>
          <w:rFonts w:ascii="Arial Narrow" w:hAnsi="Arial Narrow" w:cs="Arial"/>
          <w:sz w:val="20"/>
          <w:szCs w:val="20"/>
        </w:rPr>
        <w:t xml:space="preserve"> na cidade de </w:t>
      </w:r>
      <w:r w:rsidR="00EA3D5B">
        <w:rPr>
          <w:rFonts w:ascii="Arial Narrow" w:hAnsi="Arial Narrow" w:cs="Arial"/>
          <w:sz w:val="20"/>
          <w:szCs w:val="20"/>
        </w:rPr>
        <w:t>São Pedro da Serra</w:t>
      </w:r>
      <w:r w:rsidR="00BC5795">
        <w:rPr>
          <w:rFonts w:ascii="Arial Narrow" w:hAnsi="Arial Narrow" w:cs="Arial"/>
          <w:sz w:val="20"/>
          <w:szCs w:val="20"/>
        </w:rPr>
        <w:t xml:space="preserve">/RS, CEP nº </w:t>
      </w:r>
      <w:r w:rsidR="00EA3D5B">
        <w:rPr>
          <w:rFonts w:ascii="Arial Narrow" w:hAnsi="Arial Narrow" w:cs="Arial"/>
          <w:sz w:val="20"/>
          <w:szCs w:val="20"/>
        </w:rPr>
        <w:t>95.758-000</w:t>
      </w:r>
      <w:r w:rsidRPr="00E97873">
        <w:rPr>
          <w:rFonts w:ascii="Arial Narrow" w:hAnsi="Arial Narrow" w:cs="Arial"/>
          <w:sz w:val="20"/>
          <w:szCs w:val="20"/>
        </w:rPr>
        <w:t xml:space="preserve">, neste ato representada pelo </w:t>
      </w:r>
      <w:proofErr w:type="spellStart"/>
      <w:r w:rsidRPr="00E97873">
        <w:rPr>
          <w:rFonts w:ascii="Arial Narrow" w:hAnsi="Arial Narrow" w:cs="Arial"/>
          <w:sz w:val="20"/>
          <w:szCs w:val="20"/>
        </w:rPr>
        <w:t>Sr</w:t>
      </w:r>
      <w:proofErr w:type="spellEnd"/>
      <w:r w:rsidR="00EA3D5B">
        <w:rPr>
          <w:rFonts w:ascii="Arial Narrow" w:hAnsi="Arial Narrow" w:cs="Arial"/>
          <w:sz w:val="20"/>
          <w:szCs w:val="20"/>
        </w:rPr>
        <w:t xml:space="preserve"> Henrique </w:t>
      </w:r>
      <w:proofErr w:type="spellStart"/>
      <w:r w:rsidR="00EA3D5B">
        <w:rPr>
          <w:rFonts w:ascii="Arial Narrow" w:hAnsi="Arial Narrow" w:cs="Arial"/>
          <w:sz w:val="20"/>
          <w:szCs w:val="20"/>
        </w:rPr>
        <w:t>Luis</w:t>
      </w:r>
      <w:proofErr w:type="spellEnd"/>
      <w:r w:rsidR="00EA3D5B">
        <w:rPr>
          <w:rFonts w:ascii="Arial Narrow" w:hAnsi="Arial Narrow" w:cs="Arial"/>
          <w:sz w:val="20"/>
          <w:szCs w:val="20"/>
        </w:rPr>
        <w:t xml:space="preserve"> </w:t>
      </w:r>
      <w:proofErr w:type="spellStart"/>
      <w:r w:rsidR="00EA3D5B">
        <w:rPr>
          <w:rFonts w:ascii="Arial Narrow" w:hAnsi="Arial Narrow" w:cs="Arial"/>
          <w:sz w:val="20"/>
          <w:szCs w:val="20"/>
        </w:rPr>
        <w:t>Lermne</w:t>
      </w:r>
      <w:proofErr w:type="spellEnd"/>
      <w:r w:rsidR="00BC5795">
        <w:rPr>
          <w:rFonts w:ascii="Arial Narrow" w:hAnsi="Arial Narrow" w:cs="Arial"/>
          <w:sz w:val="20"/>
          <w:szCs w:val="20"/>
        </w:rPr>
        <w:t xml:space="preserve">, </w:t>
      </w:r>
      <w:r w:rsidRPr="00E97873">
        <w:rPr>
          <w:rFonts w:ascii="Arial Narrow" w:hAnsi="Arial Narrow" w:cs="Arial"/>
          <w:sz w:val="20"/>
          <w:szCs w:val="20"/>
        </w:rPr>
        <w:t xml:space="preserve">brasileiro, </w:t>
      </w:r>
      <w:r w:rsidR="00EA3D5B">
        <w:rPr>
          <w:rFonts w:ascii="Arial Narrow" w:hAnsi="Arial Narrow" w:cs="Arial"/>
          <w:sz w:val="20"/>
          <w:szCs w:val="20"/>
        </w:rPr>
        <w:t>solteiro</w:t>
      </w:r>
      <w:r w:rsidR="00BC5795">
        <w:rPr>
          <w:rFonts w:ascii="Arial Narrow" w:hAnsi="Arial Narrow" w:cs="Arial"/>
          <w:sz w:val="20"/>
          <w:szCs w:val="20"/>
        </w:rPr>
        <w:t>,</w:t>
      </w:r>
      <w:r w:rsidRPr="00E97873">
        <w:rPr>
          <w:rFonts w:ascii="Arial Narrow" w:hAnsi="Arial Narrow" w:cs="Arial"/>
          <w:sz w:val="20"/>
          <w:szCs w:val="20"/>
        </w:rPr>
        <w:t xml:space="preserve"> inscrito no CPF sob o nº </w:t>
      </w:r>
      <w:r w:rsidR="00EA3D5B">
        <w:rPr>
          <w:rFonts w:ascii="Arial Narrow" w:hAnsi="Arial Narrow" w:cs="Arial"/>
          <w:sz w:val="20"/>
          <w:szCs w:val="20"/>
        </w:rPr>
        <w:t>018.573.140-69</w:t>
      </w:r>
      <w:r w:rsidRPr="00E97873">
        <w:rPr>
          <w:rFonts w:ascii="Arial Narrow" w:hAnsi="Arial Narrow" w:cs="Arial"/>
          <w:sz w:val="20"/>
          <w:szCs w:val="20"/>
        </w:rPr>
        <w:t xml:space="preserve"> carteira de identidade nº</w:t>
      </w:r>
      <w:r w:rsidR="00EA3D5B">
        <w:rPr>
          <w:rFonts w:ascii="Arial Narrow" w:hAnsi="Arial Narrow" w:cs="Arial"/>
          <w:sz w:val="20"/>
          <w:szCs w:val="20"/>
        </w:rPr>
        <w:t>5067769132</w:t>
      </w:r>
      <w:r w:rsidRPr="00E97873">
        <w:rPr>
          <w:rFonts w:ascii="Arial Narrow" w:hAnsi="Arial Narrow" w:cs="Arial"/>
          <w:sz w:val="20"/>
          <w:szCs w:val="20"/>
        </w:rPr>
        <w:t xml:space="preserve"> expedida pela </w:t>
      </w:r>
      <w:r w:rsidR="00BC5795">
        <w:rPr>
          <w:rFonts w:ascii="Arial Narrow" w:hAnsi="Arial Narrow" w:cs="Arial"/>
          <w:sz w:val="20"/>
          <w:szCs w:val="20"/>
        </w:rPr>
        <w:t>S</w:t>
      </w:r>
      <w:r w:rsidR="00EA3D5B">
        <w:rPr>
          <w:rFonts w:ascii="Arial Narrow" w:hAnsi="Arial Narrow" w:cs="Arial"/>
          <w:sz w:val="20"/>
          <w:szCs w:val="20"/>
        </w:rPr>
        <w:t>JS</w:t>
      </w:r>
      <w:r w:rsidR="00BC5795">
        <w:rPr>
          <w:rFonts w:ascii="Arial Narrow" w:hAnsi="Arial Narrow" w:cs="Arial"/>
          <w:sz w:val="20"/>
          <w:szCs w:val="20"/>
        </w:rPr>
        <w:t>/RS</w:t>
      </w:r>
      <w:r w:rsidRPr="00E97873">
        <w:rPr>
          <w:rFonts w:ascii="Arial Narrow" w:hAnsi="Arial Narrow" w:cs="Arial"/>
          <w:color w:val="000000"/>
          <w:sz w:val="20"/>
          <w:szCs w:val="20"/>
        </w:rPr>
        <w:t xml:space="preserve"> doravante denominada COMPROMITENTE FORNECEDORA, resolvem firmar a presente ATA DE REGISTRO DE PREÇOS, de acordo com o resultado do </w:t>
      </w:r>
      <w:r w:rsidRPr="00E97873">
        <w:rPr>
          <w:rFonts w:ascii="Arial Narrow" w:hAnsi="Arial Narrow" w:cs="Arial"/>
          <w:bCs/>
          <w:color w:val="000000"/>
          <w:sz w:val="20"/>
          <w:szCs w:val="20"/>
        </w:rPr>
        <w:t xml:space="preserve">Pregão Presencial nº </w:t>
      </w:r>
      <w:r w:rsidR="00BE7E51" w:rsidRPr="00E97873">
        <w:rPr>
          <w:rFonts w:ascii="Arial Narrow" w:hAnsi="Arial Narrow" w:cs="Arial"/>
          <w:bCs/>
          <w:color w:val="000000"/>
          <w:sz w:val="20"/>
          <w:szCs w:val="20"/>
        </w:rPr>
        <w:t>0</w:t>
      </w:r>
      <w:r w:rsidR="004113FC">
        <w:rPr>
          <w:rFonts w:ascii="Arial Narrow" w:hAnsi="Arial Narrow" w:cs="Arial"/>
          <w:bCs/>
          <w:color w:val="000000"/>
          <w:sz w:val="20"/>
          <w:szCs w:val="20"/>
        </w:rPr>
        <w:t>1</w:t>
      </w:r>
      <w:r w:rsidR="00DD15C6">
        <w:rPr>
          <w:rFonts w:ascii="Arial Narrow" w:hAnsi="Arial Narrow" w:cs="Arial"/>
          <w:bCs/>
          <w:color w:val="000000"/>
          <w:sz w:val="20"/>
          <w:szCs w:val="20"/>
        </w:rPr>
        <w:t>3</w:t>
      </w:r>
      <w:r w:rsidR="004113FC">
        <w:rPr>
          <w:rFonts w:ascii="Arial Narrow" w:hAnsi="Arial Narrow" w:cs="Arial"/>
          <w:bCs/>
          <w:color w:val="000000"/>
          <w:sz w:val="20"/>
          <w:szCs w:val="20"/>
        </w:rPr>
        <w:t>/2023</w:t>
      </w:r>
      <w:r w:rsidRPr="00E97873">
        <w:rPr>
          <w:rFonts w:ascii="Arial Narrow" w:hAnsi="Arial Narrow" w:cs="Arial"/>
          <w:bCs/>
          <w:color w:val="000000"/>
          <w:sz w:val="20"/>
          <w:szCs w:val="20"/>
        </w:rPr>
        <w:t>, que foi constituída através do Protocolo Administrativo nº</w:t>
      </w:r>
      <w:r w:rsidR="004113FC">
        <w:rPr>
          <w:rFonts w:ascii="Arial Narrow" w:hAnsi="Arial Narrow" w:cs="Arial"/>
          <w:bCs/>
          <w:color w:val="000000"/>
          <w:sz w:val="20"/>
          <w:szCs w:val="20"/>
        </w:rPr>
        <w:t>1</w:t>
      </w:r>
      <w:r w:rsidR="00DF2454">
        <w:rPr>
          <w:rFonts w:ascii="Arial Narrow" w:hAnsi="Arial Narrow" w:cs="Arial"/>
          <w:bCs/>
          <w:color w:val="000000"/>
          <w:sz w:val="20"/>
          <w:szCs w:val="20"/>
        </w:rPr>
        <w:t>49</w:t>
      </w:r>
      <w:r w:rsidR="004113FC">
        <w:rPr>
          <w:rFonts w:ascii="Arial Narrow" w:hAnsi="Arial Narrow" w:cs="Arial"/>
          <w:bCs/>
          <w:color w:val="000000"/>
          <w:sz w:val="20"/>
          <w:szCs w:val="20"/>
        </w:rPr>
        <w:t>/2023</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mediante as cláusulas e condições a seguir estabelecidas:</w:t>
      </w:r>
    </w:p>
    <w:p w14:paraId="42E8DE94" w14:textId="77777777" w:rsidR="0097055E" w:rsidRPr="00937210" w:rsidRDefault="0097055E" w:rsidP="00CD0EF0">
      <w:pPr>
        <w:autoSpaceDE w:val="0"/>
        <w:autoSpaceDN w:val="0"/>
        <w:adjustRightInd w:val="0"/>
        <w:ind w:firstLine="1080"/>
        <w:rPr>
          <w:rFonts w:ascii="Arial Narrow" w:hAnsi="Arial Narrow" w:cs="Arial"/>
          <w:bCs/>
          <w:color w:val="000000"/>
          <w:sz w:val="16"/>
          <w:szCs w:val="16"/>
        </w:rPr>
      </w:pPr>
    </w:p>
    <w:p w14:paraId="7AAFB3BF" w14:textId="77777777" w:rsidR="0097055E" w:rsidRPr="00E97873" w:rsidRDefault="0097055E" w:rsidP="00CD0EF0">
      <w:pPr>
        <w:autoSpaceDE w:val="0"/>
        <w:autoSpaceDN w:val="0"/>
        <w:adjustRightInd w:val="0"/>
        <w:rPr>
          <w:rFonts w:ascii="Arial Narrow" w:hAnsi="Arial Narrow" w:cs="Arial"/>
          <w:sz w:val="20"/>
          <w:szCs w:val="20"/>
        </w:rPr>
      </w:pPr>
      <w:r w:rsidRPr="00E97873">
        <w:rPr>
          <w:rFonts w:ascii="Arial Narrow" w:hAnsi="Arial Narrow" w:cs="Arial"/>
          <w:b/>
          <w:bCs/>
          <w:sz w:val="20"/>
          <w:szCs w:val="20"/>
        </w:rPr>
        <w:t>CLÁUSULA PRIMEIRA - DO OBJETO:</w:t>
      </w:r>
    </w:p>
    <w:p w14:paraId="418F9A60" w14:textId="65D988A7" w:rsidR="0033398D" w:rsidRPr="0019010D" w:rsidRDefault="00BE7E51" w:rsidP="0033398D">
      <w:pPr>
        <w:jc w:val="both"/>
        <w:rPr>
          <w:rFonts w:ascii="Arial Narrow" w:hAnsi="Arial Narrow" w:cs="Arial"/>
          <w:sz w:val="21"/>
          <w:szCs w:val="21"/>
        </w:rPr>
      </w:pPr>
      <w:r w:rsidRPr="00E97873">
        <w:rPr>
          <w:rFonts w:ascii="Arial Narrow" w:hAnsi="Arial Narrow" w:cs="Arial"/>
          <w:b/>
          <w:sz w:val="20"/>
          <w:szCs w:val="20"/>
        </w:rPr>
        <w:t>1.1.</w:t>
      </w:r>
      <w:r w:rsidRPr="00E97873">
        <w:rPr>
          <w:rFonts w:ascii="Arial Narrow" w:hAnsi="Arial Narrow" w:cs="Arial"/>
          <w:sz w:val="20"/>
          <w:szCs w:val="20"/>
        </w:rPr>
        <w:t xml:space="preserve"> </w:t>
      </w:r>
      <w:r w:rsidR="0033398D" w:rsidRPr="0019010D">
        <w:rPr>
          <w:rFonts w:ascii="Arial Narrow" w:hAnsi="Arial Narrow" w:cs="Arial"/>
          <w:b/>
          <w:sz w:val="21"/>
          <w:szCs w:val="21"/>
        </w:rPr>
        <w:t>1.</w:t>
      </w:r>
      <w:r w:rsidR="0033398D" w:rsidRPr="0019010D">
        <w:rPr>
          <w:rFonts w:ascii="Arial Narrow" w:hAnsi="Arial Narrow" w:cs="Arial"/>
          <w:sz w:val="21"/>
          <w:szCs w:val="21"/>
        </w:rPr>
        <w:t xml:space="preserve"> A presente ATA objetiva o </w:t>
      </w:r>
      <w:r w:rsidR="0033398D" w:rsidRPr="0019010D">
        <w:rPr>
          <w:rFonts w:ascii="Arial Narrow" w:hAnsi="Arial Narrow" w:cs="Arial"/>
          <w:b/>
          <w:bCs/>
          <w:sz w:val="21"/>
          <w:szCs w:val="21"/>
        </w:rPr>
        <w:t>REGISTRO DE PREÇOS</w:t>
      </w:r>
      <w:r w:rsidR="0033398D" w:rsidRPr="0019010D">
        <w:rPr>
          <w:rFonts w:ascii="Arial Narrow" w:hAnsi="Arial Narrow" w:cs="Arial"/>
          <w:sz w:val="21"/>
          <w:szCs w:val="21"/>
        </w:rPr>
        <w:t xml:space="preserve"> </w:t>
      </w:r>
      <w:r w:rsidR="0033398D" w:rsidRPr="00FD1558">
        <w:rPr>
          <w:rFonts w:ascii="Arial Narrow" w:hAnsi="Arial Narrow" w:cstheme="minorHAnsi"/>
          <w:sz w:val="21"/>
          <w:szCs w:val="21"/>
        </w:rPr>
        <w:t xml:space="preserve">para futuras e eventuais aquisições </w:t>
      </w:r>
      <w:r w:rsidR="00FD1558" w:rsidRPr="00FD1558">
        <w:rPr>
          <w:rFonts w:ascii="Arial Narrow" w:hAnsi="Arial Narrow" w:cstheme="minorHAnsi"/>
          <w:sz w:val="21"/>
          <w:szCs w:val="21"/>
        </w:rPr>
        <w:t xml:space="preserve">de materiais elétricos </w:t>
      </w:r>
      <w:r w:rsidR="00FD1558" w:rsidRPr="00FD1558">
        <w:rPr>
          <w:rFonts w:ascii="Arial Narrow" w:hAnsi="Arial Narrow" w:cs="Arial"/>
          <w:sz w:val="21"/>
          <w:szCs w:val="21"/>
        </w:rPr>
        <w:t>para manutenção e novas instalações em prédios público</w:t>
      </w:r>
      <w:r w:rsidR="00FD1558">
        <w:rPr>
          <w:rFonts w:ascii="Arial Narrow" w:hAnsi="Arial Narrow" w:cs="Arial"/>
          <w:sz w:val="21"/>
          <w:szCs w:val="21"/>
        </w:rPr>
        <w:t>s</w:t>
      </w:r>
      <w:r w:rsidR="00FD1558" w:rsidRPr="00FD1558">
        <w:rPr>
          <w:rFonts w:ascii="Arial Narrow" w:hAnsi="Arial Narrow" w:cs="Arial"/>
          <w:sz w:val="21"/>
          <w:szCs w:val="21"/>
        </w:rPr>
        <w:t xml:space="preserve"> e iluminação pública</w:t>
      </w:r>
      <w:r w:rsidR="00FD1558" w:rsidRPr="00FD1558">
        <w:rPr>
          <w:rFonts w:ascii="Arial Narrow" w:hAnsi="Arial Narrow" w:cstheme="minorHAnsi"/>
          <w:sz w:val="21"/>
          <w:szCs w:val="21"/>
        </w:rPr>
        <w:t xml:space="preserve"> </w:t>
      </w:r>
      <w:r w:rsidR="0033398D" w:rsidRPr="00FD1558">
        <w:rPr>
          <w:rFonts w:ascii="Arial Narrow" w:hAnsi="Arial Narrow" w:cstheme="minorHAnsi"/>
          <w:sz w:val="21"/>
          <w:szCs w:val="21"/>
        </w:rPr>
        <w:t xml:space="preserve">a fim de atender as necessidades da Administração Municipal, </w:t>
      </w:r>
      <w:r w:rsidR="0033398D" w:rsidRPr="00FD1558">
        <w:rPr>
          <w:rFonts w:ascii="Arial Narrow" w:hAnsi="Arial Narrow" w:cs="Arial"/>
          <w:sz w:val="21"/>
          <w:szCs w:val="21"/>
        </w:rPr>
        <w:t>conforme estabelecido no edital e seus anexos.</w:t>
      </w:r>
    </w:p>
    <w:p w14:paraId="3D22359C" w14:textId="77777777" w:rsidR="0033398D" w:rsidRPr="00180F2F" w:rsidRDefault="0033398D" w:rsidP="0033398D">
      <w:pPr>
        <w:jc w:val="both"/>
        <w:rPr>
          <w:rFonts w:ascii="Arial Narrow" w:hAnsi="Arial Narrow" w:cs="Arial"/>
          <w:sz w:val="21"/>
          <w:szCs w:val="21"/>
        </w:rPr>
      </w:pPr>
      <w:r w:rsidRPr="0019010D">
        <w:rPr>
          <w:rFonts w:ascii="Arial Narrow" w:hAnsi="Arial Narrow" w:cs="Arial"/>
          <w:b/>
          <w:sz w:val="21"/>
          <w:szCs w:val="21"/>
        </w:rPr>
        <w:t xml:space="preserve">1.2. </w:t>
      </w:r>
      <w:r w:rsidRPr="0019010D">
        <w:rPr>
          <w:rFonts w:ascii="Arial Narrow" w:hAnsi="Arial Narrow" w:cs="Arial"/>
          <w:sz w:val="21"/>
          <w:szCs w:val="21"/>
        </w:rPr>
        <w:t>Os quantitativos indicados são meramente estimativos</w:t>
      </w:r>
      <w:r w:rsidRPr="00180F2F">
        <w:rPr>
          <w:rFonts w:ascii="Arial Narrow" w:hAnsi="Arial Narrow" w:cs="Arial"/>
          <w:sz w:val="21"/>
          <w:szCs w:val="21"/>
        </w:rPr>
        <w:t>, não acarretando qualquer obrigação quanto a sua aquisição por parte desta municipalidade.</w:t>
      </w:r>
    </w:p>
    <w:p w14:paraId="646F6841" w14:textId="77777777" w:rsidR="0033398D" w:rsidRPr="00180F2F" w:rsidRDefault="0033398D" w:rsidP="0033398D">
      <w:pPr>
        <w:jc w:val="both"/>
        <w:rPr>
          <w:rFonts w:ascii="Arial Narrow" w:hAnsi="Arial Narrow" w:cs="Arial"/>
          <w:sz w:val="21"/>
          <w:szCs w:val="21"/>
        </w:rPr>
      </w:pPr>
      <w:r w:rsidRPr="00180F2F">
        <w:rPr>
          <w:rFonts w:ascii="Arial Narrow" w:hAnsi="Arial Narrow" w:cs="Arial"/>
          <w:b/>
          <w:sz w:val="21"/>
          <w:szCs w:val="21"/>
        </w:rPr>
        <w:t xml:space="preserve">1.3. </w:t>
      </w:r>
      <w:r w:rsidRPr="00180F2F">
        <w:rPr>
          <w:rFonts w:ascii="Arial Narrow" w:hAnsi="Arial Narrow" w:cs="Arial"/>
          <w:sz w:val="21"/>
          <w:szCs w:val="21"/>
        </w:rPr>
        <w:t xml:space="preserve">As quantidades que vierem a ser adquiridas serão definidas em “Nota de Empenho”, válida como </w:t>
      </w:r>
      <w:r w:rsidRPr="00180F2F">
        <w:rPr>
          <w:rFonts w:ascii="Arial Narrow" w:hAnsi="Arial Narrow" w:cs="Arial"/>
          <w:sz w:val="21"/>
          <w:szCs w:val="21"/>
          <w:lang w:eastAsia="ar-SA"/>
        </w:rPr>
        <w:t>contrato de aquisição e fornecimento</w:t>
      </w:r>
      <w:r w:rsidRPr="00180F2F">
        <w:rPr>
          <w:rFonts w:ascii="Arial Narrow" w:hAnsi="Arial Narrow" w:cs="Arial"/>
          <w:sz w:val="21"/>
          <w:szCs w:val="21"/>
        </w:rPr>
        <w:t>.</w:t>
      </w:r>
    </w:p>
    <w:p w14:paraId="20FF6380" w14:textId="77777777" w:rsidR="0033398D" w:rsidRPr="00180F2F" w:rsidRDefault="0033398D" w:rsidP="0033398D">
      <w:pPr>
        <w:jc w:val="both"/>
        <w:rPr>
          <w:rFonts w:ascii="Arial Narrow" w:hAnsi="Arial Narrow" w:cs="Arial"/>
          <w:iCs/>
          <w:sz w:val="21"/>
          <w:szCs w:val="21"/>
        </w:rPr>
      </w:pPr>
      <w:r w:rsidRPr="00180F2F">
        <w:rPr>
          <w:rFonts w:ascii="Arial Narrow" w:hAnsi="Arial Narrow" w:cs="Arial"/>
          <w:b/>
          <w:sz w:val="21"/>
          <w:szCs w:val="21"/>
        </w:rPr>
        <w:t xml:space="preserve">1.4. </w:t>
      </w:r>
      <w:r w:rsidRPr="00180F2F">
        <w:rPr>
          <w:rFonts w:ascii="Arial Narrow" w:hAnsi="Arial Narrow" w:cs="Arial"/>
          <w:sz w:val="21"/>
          <w:szCs w:val="21"/>
        </w:rPr>
        <w:t xml:space="preserve">A existência de preços registrados não obriga o Município a firmar aquisição, sendo-lhe facultada a utilização de outros meios, </w:t>
      </w:r>
      <w:r w:rsidRPr="00180F2F">
        <w:rPr>
          <w:rFonts w:ascii="Arial Narrow" w:hAnsi="Arial Narrow" w:cs="Arial"/>
          <w:iCs/>
          <w:sz w:val="21"/>
          <w:szCs w:val="21"/>
        </w:rPr>
        <w:t>assegurando-se ao beneficiário do registro preferência em igualdade de condições.</w:t>
      </w:r>
    </w:p>
    <w:p w14:paraId="0098EFD5" w14:textId="77777777" w:rsidR="0033398D" w:rsidRPr="00180F2F" w:rsidRDefault="0033398D" w:rsidP="0033398D">
      <w:pPr>
        <w:overflowPunct w:val="0"/>
        <w:autoSpaceDE w:val="0"/>
        <w:autoSpaceDN w:val="0"/>
        <w:adjustRightInd w:val="0"/>
        <w:jc w:val="both"/>
        <w:textAlignment w:val="baseline"/>
        <w:rPr>
          <w:rFonts w:ascii="Arial Narrow" w:hAnsi="Arial Narrow" w:cs="Arial"/>
          <w:sz w:val="21"/>
          <w:szCs w:val="21"/>
        </w:rPr>
      </w:pPr>
      <w:r w:rsidRPr="00180F2F">
        <w:rPr>
          <w:rFonts w:ascii="Arial Narrow" w:hAnsi="Arial Narrow" w:cs="Arial"/>
          <w:b/>
          <w:sz w:val="21"/>
          <w:szCs w:val="21"/>
        </w:rPr>
        <w:t>1.5.</w:t>
      </w:r>
      <w:r w:rsidRPr="00180F2F">
        <w:rPr>
          <w:rFonts w:ascii="Arial Narrow" w:hAnsi="Arial Narrow" w:cs="Arial"/>
          <w:sz w:val="21"/>
          <w:szCs w:val="21"/>
        </w:rPr>
        <w:t xml:space="preserve"> Os preços registrados manter-se-ão inalterados pelo período de vigência do presente Registro de Preços.</w:t>
      </w:r>
    </w:p>
    <w:p w14:paraId="0635790D" w14:textId="77777777" w:rsidR="0033398D" w:rsidRPr="00180F2F" w:rsidRDefault="0033398D" w:rsidP="0033398D">
      <w:pPr>
        <w:jc w:val="both"/>
        <w:rPr>
          <w:rFonts w:ascii="Arial Narrow" w:hAnsi="Arial Narrow"/>
          <w:color w:val="000000"/>
          <w:sz w:val="21"/>
          <w:szCs w:val="21"/>
        </w:rPr>
      </w:pPr>
      <w:r w:rsidRPr="00180F2F">
        <w:rPr>
          <w:rFonts w:ascii="Arial Narrow" w:hAnsi="Arial Narrow" w:cs="Arial"/>
          <w:b/>
          <w:sz w:val="21"/>
          <w:szCs w:val="21"/>
        </w:rPr>
        <w:t xml:space="preserve">1.6. </w:t>
      </w:r>
      <w:r w:rsidRPr="00180F2F">
        <w:rPr>
          <w:rFonts w:ascii="Arial Narrow" w:hAnsi="Arial Narrow" w:cs="Arial"/>
          <w:sz w:val="21"/>
          <w:szCs w:val="21"/>
        </w:rPr>
        <w:t xml:space="preserve">Este Registro de Preços poderá ser usado somente pelo Município de </w:t>
      </w:r>
      <w:proofErr w:type="spellStart"/>
      <w:r w:rsidRPr="00180F2F">
        <w:rPr>
          <w:rFonts w:ascii="Arial Narrow" w:hAnsi="Arial Narrow" w:cs="Arial"/>
          <w:sz w:val="21"/>
          <w:szCs w:val="21"/>
        </w:rPr>
        <w:t>Cotiporã</w:t>
      </w:r>
      <w:proofErr w:type="spellEnd"/>
      <w:r w:rsidRPr="00180F2F">
        <w:rPr>
          <w:rFonts w:ascii="Arial Narrow" w:hAnsi="Arial Narrow" w:cs="Arial"/>
          <w:sz w:val="21"/>
          <w:szCs w:val="21"/>
        </w:rPr>
        <w:t>/RS.</w:t>
      </w:r>
    </w:p>
    <w:p w14:paraId="4C71A3D1" w14:textId="77777777" w:rsidR="0033398D" w:rsidRPr="006453E8" w:rsidRDefault="0033398D" w:rsidP="0033398D">
      <w:pPr>
        <w:jc w:val="both"/>
        <w:rPr>
          <w:rFonts w:ascii="Arial Narrow" w:hAnsi="Arial Narrow"/>
          <w:sz w:val="21"/>
          <w:szCs w:val="21"/>
        </w:rPr>
      </w:pPr>
      <w:r w:rsidRPr="00180F2F">
        <w:rPr>
          <w:rFonts w:ascii="Arial Narrow" w:hAnsi="Arial Narrow"/>
          <w:b/>
          <w:sz w:val="21"/>
          <w:szCs w:val="21"/>
        </w:rPr>
        <w:t xml:space="preserve">1.7. </w:t>
      </w:r>
      <w:r w:rsidRPr="006453E8">
        <w:rPr>
          <w:rFonts w:ascii="Arial Narrow" w:hAnsi="Arial Narrow"/>
          <w:sz w:val="21"/>
          <w:szCs w:val="21"/>
        </w:rPr>
        <w:t>Os itens que não atenderem as condições descritas, não serão aceitos e será efetuada a devolução sem ônus para o Município.</w:t>
      </w:r>
    </w:p>
    <w:p w14:paraId="3EA661D3" w14:textId="77777777" w:rsidR="007011A0" w:rsidRPr="00E97873" w:rsidRDefault="0033398D" w:rsidP="0033398D">
      <w:pPr>
        <w:jc w:val="both"/>
        <w:rPr>
          <w:rFonts w:ascii="Arial Narrow" w:hAnsi="Arial Narrow"/>
          <w:color w:val="000000"/>
          <w:sz w:val="20"/>
          <w:szCs w:val="20"/>
        </w:rPr>
      </w:pPr>
      <w:r w:rsidRPr="00180F2F">
        <w:rPr>
          <w:rFonts w:ascii="Arial Narrow" w:hAnsi="Arial Narrow"/>
          <w:b/>
          <w:color w:val="000000"/>
          <w:sz w:val="21"/>
          <w:szCs w:val="21"/>
        </w:rPr>
        <w:t>1.8.</w:t>
      </w:r>
      <w:r w:rsidRPr="00180F2F">
        <w:rPr>
          <w:rFonts w:ascii="Arial Narrow" w:hAnsi="Arial Narrow"/>
          <w:color w:val="000000"/>
          <w:sz w:val="21"/>
          <w:szCs w:val="21"/>
        </w:rPr>
        <w:t xml:space="preserve"> </w:t>
      </w:r>
      <w:r w:rsidRPr="004C2F10">
        <w:rPr>
          <w:rFonts w:ascii="Arial Narrow" w:hAnsi="Arial Narrow" w:cs="Arial"/>
          <w:sz w:val="21"/>
          <w:szCs w:val="21"/>
        </w:rPr>
        <w:t xml:space="preserve">Os </w:t>
      </w:r>
      <w:r>
        <w:rPr>
          <w:rFonts w:ascii="Arial Narrow" w:hAnsi="Arial Narrow" w:cs="Arial"/>
          <w:sz w:val="21"/>
          <w:szCs w:val="21"/>
        </w:rPr>
        <w:t>materiais</w:t>
      </w:r>
      <w:r w:rsidRPr="004C2F10">
        <w:rPr>
          <w:rFonts w:ascii="Arial Narrow" w:hAnsi="Arial Narrow" w:cs="Arial"/>
          <w:sz w:val="21"/>
          <w:szCs w:val="21"/>
        </w:rPr>
        <w:t xml:space="preserve"> deverão ser de ótima qualidade, de acordo com as normas </w:t>
      </w:r>
      <w:r>
        <w:rPr>
          <w:rFonts w:ascii="Arial Narrow" w:hAnsi="Arial Narrow" w:cs="Arial"/>
          <w:sz w:val="21"/>
          <w:szCs w:val="21"/>
        </w:rPr>
        <w:t>vigentes</w:t>
      </w:r>
      <w:r w:rsidRPr="004C2F10">
        <w:rPr>
          <w:rFonts w:ascii="Arial Narrow" w:hAnsi="Arial Narrow" w:cs="Arial"/>
          <w:sz w:val="21"/>
          <w:szCs w:val="21"/>
        </w:rPr>
        <w:t xml:space="preserve"> e</w:t>
      </w:r>
      <w:r w:rsidRPr="004C2F10">
        <w:rPr>
          <w:rFonts w:ascii="Arial Narrow" w:hAnsi="Arial Narrow"/>
          <w:sz w:val="21"/>
          <w:szCs w:val="21"/>
        </w:rPr>
        <w:t xml:space="preserve"> entregues livres de frete e descarga</w:t>
      </w:r>
      <w:r>
        <w:rPr>
          <w:rFonts w:ascii="Arial Narrow" w:hAnsi="Arial Narrow"/>
          <w:sz w:val="21"/>
          <w:szCs w:val="21"/>
        </w:rPr>
        <w:t>.</w:t>
      </w:r>
      <w:r w:rsidRPr="00E97873">
        <w:rPr>
          <w:rFonts w:ascii="Arial Narrow" w:hAnsi="Arial Narrow"/>
          <w:b/>
          <w:color w:val="000000"/>
          <w:sz w:val="20"/>
          <w:szCs w:val="20"/>
        </w:rPr>
        <w:t xml:space="preserve"> </w:t>
      </w:r>
      <w:r w:rsidR="007011A0" w:rsidRPr="00E97873">
        <w:rPr>
          <w:rFonts w:ascii="Arial Narrow" w:hAnsi="Arial Narrow"/>
          <w:b/>
          <w:color w:val="000000"/>
          <w:sz w:val="20"/>
          <w:szCs w:val="20"/>
        </w:rPr>
        <w:t>1.</w:t>
      </w:r>
      <w:r>
        <w:rPr>
          <w:rFonts w:ascii="Arial Narrow" w:hAnsi="Arial Narrow"/>
          <w:b/>
          <w:color w:val="000000"/>
          <w:sz w:val="20"/>
          <w:szCs w:val="20"/>
        </w:rPr>
        <w:t>9</w:t>
      </w:r>
      <w:r w:rsidR="007011A0" w:rsidRPr="00E97873">
        <w:rPr>
          <w:rFonts w:ascii="Arial Narrow" w:hAnsi="Arial Narrow"/>
          <w:b/>
          <w:color w:val="000000"/>
          <w:sz w:val="20"/>
          <w:szCs w:val="20"/>
        </w:rPr>
        <w:t>.</w:t>
      </w:r>
      <w:r w:rsidR="007011A0" w:rsidRPr="00E97873">
        <w:rPr>
          <w:rFonts w:ascii="Arial Narrow" w:hAnsi="Arial Narrow"/>
          <w:color w:val="000000"/>
          <w:sz w:val="20"/>
          <w:szCs w:val="20"/>
        </w:rPr>
        <w:t xml:space="preserve"> </w:t>
      </w:r>
      <w:r w:rsidR="007011A0" w:rsidRPr="00E97873">
        <w:rPr>
          <w:rFonts w:ascii="Arial Narrow" w:hAnsi="Arial Narrow" w:cs="Arial"/>
          <w:sz w:val="20"/>
          <w:szCs w:val="20"/>
        </w:rPr>
        <w:t xml:space="preserve">Este Registro de Preços poderá ser utilizado somente pelo Município de </w:t>
      </w:r>
      <w:proofErr w:type="spellStart"/>
      <w:r w:rsidR="007011A0" w:rsidRPr="00E97873">
        <w:rPr>
          <w:rFonts w:ascii="Arial Narrow" w:hAnsi="Arial Narrow" w:cs="Arial"/>
          <w:sz w:val="20"/>
          <w:szCs w:val="20"/>
        </w:rPr>
        <w:t>Cotiporã</w:t>
      </w:r>
      <w:proofErr w:type="spellEnd"/>
      <w:r w:rsidR="007011A0" w:rsidRPr="00E97873">
        <w:rPr>
          <w:rFonts w:ascii="Arial Narrow" w:hAnsi="Arial Narrow" w:cs="Arial"/>
          <w:sz w:val="20"/>
          <w:szCs w:val="20"/>
        </w:rPr>
        <w:t>/RS.</w:t>
      </w:r>
    </w:p>
    <w:p w14:paraId="1003AE87" w14:textId="37196F8F" w:rsidR="007011A0" w:rsidRPr="00E97873" w:rsidRDefault="007011A0" w:rsidP="007011A0">
      <w:pPr>
        <w:jc w:val="both"/>
        <w:rPr>
          <w:rFonts w:ascii="Arial Narrow" w:hAnsi="Arial Narrow" w:cs="Arial"/>
          <w:sz w:val="20"/>
          <w:szCs w:val="20"/>
        </w:rPr>
      </w:pPr>
      <w:r w:rsidRPr="00E97873">
        <w:rPr>
          <w:rFonts w:ascii="Arial Narrow" w:hAnsi="Arial Narrow" w:cs="Arial"/>
          <w:b/>
          <w:sz w:val="20"/>
          <w:szCs w:val="20"/>
        </w:rPr>
        <w:t>1.1</w:t>
      </w:r>
      <w:r w:rsidR="0033398D">
        <w:rPr>
          <w:rFonts w:ascii="Arial Narrow" w:hAnsi="Arial Narrow" w:cs="Arial"/>
          <w:b/>
          <w:sz w:val="20"/>
          <w:szCs w:val="20"/>
        </w:rPr>
        <w:t>0</w:t>
      </w:r>
      <w:r w:rsidRPr="00E97873">
        <w:rPr>
          <w:rFonts w:ascii="Arial Narrow" w:hAnsi="Arial Narrow" w:cs="Arial"/>
          <w:b/>
          <w:sz w:val="20"/>
          <w:szCs w:val="20"/>
        </w:rPr>
        <w:t>.</w:t>
      </w:r>
      <w:r w:rsidRPr="00E97873">
        <w:rPr>
          <w:rFonts w:ascii="Arial Narrow" w:hAnsi="Arial Narrow" w:cs="Arial"/>
          <w:sz w:val="20"/>
          <w:szCs w:val="20"/>
        </w:rPr>
        <w:t xml:space="preserve">  Todos os atos referentes a presente ATA serão processados nas condições estabelecidas no Edital do Pregão Presencial nº 0</w:t>
      </w:r>
      <w:r w:rsidR="004113FC">
        <w:rPr>
          <w:rFonts w:ascii="Arial Narrow" w:hAnsi="Arial Narrow" w:cs="Arial"/>
          <w:sz w:val="20"/>
          <w:szCs w:val="20"/>
        </w:rPr>
        <w:t>1</w:t>
      </w:r>
      <w:r w:rsidR="00FD1558">
        <w:rPr>
          <w:rFonts w:ascii="Arial Narrow" w:hAnsi="Arial Narrow" w:cs="Arial"/>
          <w:sz w:val="20"/>
          <w:szCs w:val="20"/>
        </w:rPr>
        <w:t>3</w:t>
      </w:r>
      <w:r w:rsidRPr="00E97873">
        <w:rPr>
          <w:rFonts w:ascii="Arial Narrow" w:hAnsi="Arial Narrow" w:cs="Arial"/>
          <w:sz w:val="20"/>
          <w:szCs w:val="20"/>
        </w:rPr>
        <w:t>/20</w:t>
      </w:r>
      <w:r w:rsidR="004113FC">
        <w:rPr>
          <w:rFonts w:ascii="Arial Narrow" w:hAnsi="Arial Narrow" w:cs="Arial"/>
          <w:sz w:val="20"/>
          <w:szCs w:val="20"/>
        </w:rPr>
        <w:t>23</w:t>
      </w:r>
      <w:r w:rsidRPr="00E97873">
        <w:rPr>
          <w:rFonts w:ascii="Arial Narrow" w:hAnsi="Arial Narrow" w:cs="Arial"/>
          <w:sz w:val="20"/>
          <w:szCs w:val="20"/>
        </w:rPr>
        <w:t xml:space="preserve"> e seus anexos.</w:t>
      </w:r>
    </w:p>
    <w:p w14:paraId="784B2078" w14:textId="77777777" w:rsidR="00BE7E51" w:rsidRPr="00E97873" w:rsidRDefault="00BE7E51" w:rsidP="00BE7E51">
      <w:pPr>
        <w:jc w:val="both"/>
        <w:rPr>
          <w:rFonts w:ascii="Arial Narrow" w:hAnsi="Arial Narrow" w:cs="Arial"/>
          <w:b/>
          <w:bCs/>
          <w:sz w:val="20"/>
          <w:szCs w:val="20"/>
        </w:rPr>
      </w:pPr>
    </w:p>
    <w:p w14:paraId="75299AF8" w14:textId="77777777" w:rsidR="00BE7E51" w:rsidRPr="00E97873" w:rsidRDefault="00BE7E51" w:rsidP="00BE7E51">
      <w:pPr>
        <w:jc w:val="both"/>
        <w:rPr>
          <w:rFonts w:ascii="Arial Narrow" w:hAnsi="Arial Narrow" w:cs="Arial"/>
          <w:sz w:val="20"/>
          <w:szCs w:val="20"/>
        </w:rPr>
      </w:pPr>
      <w:r w:rsidRPr="00E97873">
        <w:rPr>
          <w:rFonts w:ascii="Arial Narrow" w:hAnsi="Arial Narrow" w:cs="Arial"/>
          <w:b/>
          <w:sz w:val="20"/>
          <w:szCs w:val="20"/>
        </w:rPr>
        <w:t>CLÁUSULA SEGUNDA - DOS PREÇOS REGISTRADOS:</w:t>
      </w:r>
    </w:p>
    <w:p w14:paraId="582B1434" w14:textId="251C1DF0" w:rsidR="00E97873" w:rsidRPr="00E97873" w:rsidRDefault="00BE7E51" w:rsidP="00BE7E51">
      <w:pPr>
        <w:jc w:val="both"/>
        <w:rPr>
          <w:rFonts w:ascii="Arial Narrow" w:hAnsi="Arial Narrow" w:cs="Arial"/>
          <w:sz w:val="16"/>
          <w:szCs w:val="16"/>
        </w:rPr>
      </w:pPr>
      <w:r w:rsidRPr="00E97873">
        <w:rPr>
          <w:rFonts w:ascii="Arial Narrow" w:hAnsi="Arial Narrow" w:cs="Arial"/>
          <w:b/>
          <w:sz w:val="20"/>
          <w:szCs w:val="20"/>
        </w:rPr>
        <w:t>2.1.</w:t>
      </w:r>
      <w:r w:rsidRPr="00E97873">
        <w:rPr>
          <w:rFonts w:ascii="Arial Narrow" w:hAnsi="Arial Narrow" w:cs="Arial"/>
          <w:sz w:val="20"/>
          <w:szCs w:val="20"/>
        </w:rPr>
        <w:t xml:space="preserve"> Os preços registrados nesta ATA constam na ata de abertura e das propostas das empresas participantes ajustados aos lances no Pregão Presencial nº 0</w:t>
      </w:r>
      <w:r w:rsidR="004113FC">
        <w:rPr>
          <w:rFonts w:ascii="Arial Narrow" w:hAnsi="Arial Narrow" w:cs="Arial"/>
          <w:sz w:val="20"/>
          <w:szCs w:val="20"/>
        </w:rPr>
        <w:t>1</w:t>
      </w:r>
      <w:r w:rsidR="00FD1558">
        <w:rPr>
          <w:rFonts w:ascii="Arial Narrow" w:hAnsi="Arial Narrow" w:cs="Arial"/>
          <w:sz w:val="20"/>
          <w:szCs w:val="20"/>
        </w:rPr>
        <w:t>3</w:t>
      </w:r>
      <w:r w:rsidR="004113FC">
        <w:rPr>
          <w:rFonts w:ascii="Arial Narrow" w:hAnsi="Arial Narrow" w:cs="Arial"/>
          <w:sz w:val="20"/>
          <w:szCs w:val="20"/>
        </w:rPr>
        <w:t>/2023</w:t>
      </w:r>
      <w:r w:rsidRPr="00E97873">
        <w:rPr>
          <w:rFonts w:ascii="Arial Narrow" w:hAnsi="Arial Narrow" w:cs="Arial"/>
          <w:sz w:val="20"/>
          <w:szCs w:val="20"/>
        </w:rPr>
        <w:t xml:space="preserve"> e seus anexos, </w:t>
      </w:r>
      <w:r w:rsidRPr="00E97873">
        <w:rPr>
          <w:rFonts w:ascii="Arial Narrow" w:hAnsi="Arial Narrow" w:cs="Arial"/>
          <w:color w:val="000000"/>
          <w:sz w:val="20"/>
          <w:szCs w:val="20"/>
        </w:rPr>
        <w:t>que integram este instrumento independente de transcrição, pelo prazo de validade do Registro Preços.</w:t>
      </w:r>
    </w:p>
    <w:p w14:paraId="07B2EF54" w14:textId="7DC78C68" w:rsidR="00BE7E51" w:rsidRDefault="00BE7E51" w:rsidP="00BE7E51">
      <w:pPr>
        <w:jc w:val="both"/>
        <w:rPr>
          <w:rFonts w:ascii="Arial Narrow" w:hAnsi="Arial Narrow" w:cs="Arial"/>
          <w:sz w:val="20"/>
          <w:szCs w:val="20"/>
        </w:rPr>
      </w:pPr>
      <w:r w:rsidRPr="00E97873">
        <w:rPr>
          <w:rFonts w:ascii="Arial Narrow" w:hAnsi="Arial Narrow" w:cs="Arial"/>
          <w:b/>
          <w:sz w:val="20"/>
          <w:szCs w:val="20"/>
        </w:rPr>
        <w:t>2.2.</w:t>
      </w:r>
      <w:r w:rsidRPr="00E97873">
        <w:rPr>
          <w:rFonts w:ascii="Arial Narrow" w:hAnsi="Arial Narrow" w:cs="Arial"/>
          <w:sz w:val="20"/>
          <w:szCs w:val="20"/>
        </w:rPr>
        <w:t xml:space="preserve">  Relação de </w:t>
      </w:r>
      <w:r w:rsidR="0033398D">
        <w:rPr>
          <w:rFonts w:ascii="Arial Narrow" w:hAnsi="Arial Narrow" w:cs="Arial"/>
          <w:sz w:val="20"/>
          <w:szCs w:val="20"/>
        </w:rPr>
        <w:t>materiais</w:t>
      </w:r>
      <w:r w:rsidRPr="00E97873">
        <w:rPr>
          <w:rFonts w:ascii="Arial Narrow" w:hAnsi="Arial Narrow" w:cs="Arial"/>
          <w:sz w:val="20"/>
          <w:szCs w:val="20"/>
        </w:rPr>
        <w:t xml:space="preserve"> e valores da Fornecedora:</w:t>
      </w:r>
    </w:p>
    <w:tbl>
      <w:tblPr>
        <w:tblW w:w="9503" w:type="dxa"/>
        <w:tblInd w:w="212" w:type="dxa"/>
        <w:tblCellMar>
          <w:left w:w="70" w:type="dxa"/>
          <w:right w:w="70" w:type="dxa"/>
        </w:tblCellMar>
        <w:tblLook w:val="04A0" w:firstRow="1" w:lastRow="0" w:firstColumn="1" w:lastColumn="0" w:noHBand="0" w:noVBand="1"/>
      </w:tblPr>
      <w:tblGrid>
        <w:gridCol w:w="685"/>
        <w:gridCol w:w="549"/>
        <w:gridCol w:w="997"/>
        <w:gridCol w:w="3501"/>
        <w:gridCol w:w="1380"/>
        <w:gridCol w:w="969"/>
        <w:gridCol w:w="1422"/>
      </w:tblGrid>
      <w:tr w:rsidR="00EA3D5B" w:rsidRPr="000B3D37" w14:paraId="5FFA83D9" w14:textId="77777777" w:rsidTr="00B56834">
        <w:trPr>
          <w:trHeight w:val="108"/>
        </w:trPr>
        <w:tc>
          <w:tcPr>
            <w:tcW w:w="70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AEC8005"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ITEM</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DF81FF4"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2EE88D7"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QUANT. ESTIMADA</w:t>
            </w:r>
          </w:p>
        </w:tc>
        <w:tc>
          <w:tcPr>
            <w:tcW w:w="3689"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24047899"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 xml:space="preserve">DESCRIÇÃO </w:t>
            </w:r>
          </w:p>
        </w:tc>
        <w:tc>
          <w:tcPr>
            <w:tcW w:w="3549" w:type="dxa"/>
            <w:gridSpan w:val="3"/>
            <w:tcBorders>
              <w:top w:val="single" w:sz="8" w:space="0" w:color="auto"/>
              <w:left w:val="nil"/>
              <w:bottom w:val="single" w:sz="8" w:space="0" w:color="auto"/>
              <w:right w:val="single" w:sz="8" w:space="0" w:color="000000"/>
            </w:tcBorders>
            <w:shd w:val="clear" w:color="auto" w:fill="auto"/>
            <w:noWrap/>
            <w:hideMark/>
          </w:tcPr>
          <w:p w14:paraId="5A934CEA"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VALOR - R$</w:t>
            </w:r>
          </w:p>
        </w:tc>
      </w:tr>
      <w:tr w:rsidR="00EA3D5B" w:rsidRPr="000B3D37" w14:paraId="064DC2FD" w14:textId="77777777" w:rsidTr="00B56834">
        <w:trPr>
          <w:trHeight w:val="60"/>
        </w:trPr>
        <w:tc>
          <w:tcPr>
            <w:tcW w:w="701" w:type="dxa"/>
            <w:vMerge/>
            <w:tcBorders>
              <w:top w:val="single" w:sz="8" w:space="0" w:color="auto"/>
              <w:left w:val="single" w:sz="8" w:space="0" w:color="auto"/>
              <w:bottom w:val="single" w:sz="8" w:space="0" w:color="000000"/>
              <w:right w:val="single" w:sz="8" w:space="0" w:color="auto"/>
            </w:tcBorders>
            <w:vAlign w:val="center"/>
            <w:hideMark/>
          </w:tcPr>
          <w:p w14:paraId="28A109AE" w14:textId="77777777" w:rsidR="00EA3D5B" w:rsidRPr="000B3D37" w:rsidRDefault="00EA3D5B" w:rsidP="00B56834">
            <w:pPr>
              <w:rPr>
                <w:rFonts w:ascii="Arial Narrow" w:hAnsi="Arial Narrow" w:cs="Arial"/>
                <w:b/>
                <w:bCs/>
                <w:color w:val="000000"/>
                <w:sz w:val="20"/>
                <w:szCs w:val="2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44FD16A0" w14:textId="77777777" w:rsidR="00EA3D5B" w:rsidRPr="000B3D37" w:rsidRDefault="00EA3D5B" w:rsidP="00B56834">
            <w:pPr>
              <w:rPr>
                <w:rFonts w:ascii="Arial Narrow" w:hAnsi="Arial Narrow" w:cs="Arial"/>
                <w:b/>
                <w:bCs/>
                <w:color w:val="000000"/>
                <w:sz w:val="20"/>
                <w:szCs w:val="20"/>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14:paraId="3C59DDBA" w14:textId="77777777" w:rsidR="00EA3D5B" w:rsidRPr="000B3D37" w:rsidRDefault="00EA3D5B" w:rsidP="00B56834">
            <w:pPr>
              <w:rPr>
                <w:rFonts w:ascii="Arial Narrow" w:hAnsi="Arial Narrow" w:cs="Arial"/>
                <w:b/>
                <w:bCs/>
                <w:color w:val="000000"/>
                <w:sz w:val="20"/>
                <w:szCs w:val="20"/>
              </w:rPr>
            </w:pPr>
          </w:p>
        </w:tc>
        <w:tc>
          <w:tcPr>
            <w:tcW w:w="3689" w:type="dxa"/>
            <w:vMerge/>
            <w:tcBorders>
              <w:top w:val="single" w:sz="8" w:space="0" w:color="auto"/>
              <w:left w:val="single" w:sz="8" w:space="0" w:color="auto"/>
              <w:bottom w:val="single" w:sz="8" w:space="0" w:color="auto"/>
              <w:right w:val="single" w:sz="8" w:space="0" w:color="000000"/>
            </w:tcBorders>
            <w:vAlign w:val="center"/>
            <w:hideMark/>
          </w:tcPr>
          <w:p w14:paraId="5E9C0E19" w14:textId="77777777" w:rsidR="00EA3D5B" w:rsidRPr="000B3D37" w:rsidRDefault="00EA3D5B" w:rsidP="00B56834">
            <w:pPr>
              <w:rPr>
                <w:rFonts w:ascii="Arial Narrow" w:hAnsi="Arial Narrow" w:cs="Arial"/>
                <w:b/>
                <w:bCs/>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14:paraId="23D5B3A5"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MARCA</w:t>
            </w:r>
          </w:p>
        </w:tc>
        <w:tc>
          <w:tcPr>
            <w:tcW w:w="993" w:type="dxa"/>
            <w:tcBorders>
              <w:top w:val="nil"/>
              <w:left w:val="single" w:sz="4" w:space="0" w:color="auto"/>
              <w:bottom w:val="single" w:sz="4" w:space="0" w:color="auto"/>
              <w:right w:val="single" w:sz="8" w:space="0" w:color="auto"/>
            </w:tcBorders>
            <w:shd w:val="clear" w:color="auto" w:fill="auto"/>
          </w:tcPr>
          <w:p w14:paraId="58597D42"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UNIT.</w:t>
            </w:r>
          </w:p>
        </w:tc>
        <w:tc>
          <w:tcPr>
            <w:tcW w:w="1422" w:type="dxa"/>
            <w:tcBorders>
              <w:top w:val="nil"/>
              <w:left w:val="nil"/>
              <w:bottom w:val="single" w:sz="4" w:space="0" w:color="auto"/>
              <w:right w:val="single" w:sz="8" w:space="0" w:color="auto"/>
            </w:tcBorders>
            <w:shd w:val="clear" w:color="auto" w:fill="auto"/>
            <w:noWrap/>
            <w:vAlign w:val="bottom"/>
            <w:hideMark/>
          </w:tcPr>
          <w:p w14:paraId="7C272F47"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TOTAL</w:t>
            </w:r>
          </w:p>
        </w:tc>
      </w:tr>
      <w:tr w:rsidR="00EA3D5B" w:rsidRPr="000B3D37" w14:paraId="01C3DFA2" w14:textId="77777777" w:rsidTr="00B56834">
        <w:trPr>
          <w:trHeight w:val="75"/>
        </w:trPr>
        <w:tc>
          <w:tcPr>
            <w:tcW w:w="701" w:type="dxa"/>
            <w:tcBorders>
              <w:top w:val="nil"/>
              <w:left w:val="single" w:sz="8" w:space="0" w:color="auto"/>
              <w:bottom w:val="single" w:sz="8" w:space="0" w:color="auto"/>
              <w:right w:val="single" w:sz="8" w:space="0" w:color="auto"/>
            </w:tcBorders>
            <w:shd w:val="clear" w:color="auto" w:fill="auto"/>
          </w:tcPr>
          <w:p w14:paraId="703E11B0"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Arial"/>
                <w:color w:val="000000"/>
                <w:sz w:val="20"/>
                <w:szCs w:val="20"/>
              </w:rPr>
              <w:t>2</w:t>
            </w:r>
          </w:p>
        </w:tc>
        <w:tc>
          <w:tcPr>
            <w:tcW w:w="567" w:type="dxa"/>
            <w:tcBorders>
              <w:top w:val="nil"/>
              <w:left w:val="nil"/>
              <w:bottom w:val="single" w:sz="8" w:space="0" w:color="auto"/>
              <w:right w:val="single" w:sz="8" w:space="0" w:color="auto"/>
            </w:tcBorders>
            <w:shd w:val="clear" w:color="auto" w:fill="auto"/>
          </w:tcPr>
          <w:p w14:paraId="18398C78"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72CE9110"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300</w:t>
            </w:r>
          </w:p>
        </w:tc>
        <w:tc>
          <w:tcPr>
            <w:tcW w:w="3689" w:type="dxa"/>
            <w:tcBorders>
              <w:top w:val="single" w:sz="8" w:space="0" w:color="auto"/>
              <w:left w:val="single" w:sz="8" w:space="0" w:color="auto"/>
              <w:bottom w:val="single" w:sz="8" w:space="0" w:color="auto"/>
              <w:right w:val="single" w:sz="8" w:space="0" w:color="auto"/>
            </w:tcBorders>
          </w:tcPr>
          <w:p w14:paraId="799FF8DD" w14:textId="77777777" w:rsidR="00EA3D5B" w:rsidRPr="000B3D37" w:rsidRDefault="00EA3D5B" w:rsidP="00B56834">
            <w:pPr>
              <w:rPr>
                <w:rFonts w:ascii="Arial Narrow" w:hAnsi="Arial Narrow" w:cs="Arial"/>
                <w:color w:val="000000"/>
                <w:sz w:val="20"/>
                <w:szCs w:val="20"/>
              </w:rPr>
            </w:pPr>
            <w:r w:rsidRPr="000B3D37">
              <w:rPr>
                <w:rFonts w:ascii="Arial Narrow" w:hAnsi="Arial Narrow" w:cstheme="minorHAnsi"/>
                <w:sz w:val="20"/>
                <w:szCs w:val="20"/>
                <w:lang w:eastAsia="en-US"/>
              </w:rPr>
              <w:t xml:space="preserve">BASE PARA RELE FOTOELÉTRICO COM HASTE METÁLICA </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091B1F6A"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TCLINSA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90D2FD"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4,40</w:t>
            </w:r>
          </w:p>
        </w:tc>
        <w:tc>
          <w:tcPr>
            <w:tcW w:w="1422" w:type="dxa"/>
            <w:tcBorders>
              <w:top w:val="nil"/>
              <w:left w:val="nil"/>
              <w:bottom w:val="single" w:sz="4" w:space="0" w:color="auto"/>
              <w:right w:val="single" w:sz="4" w:space="0" w:color="auto"/>
            </w:tcBorders>
            <w:shd w:val="clear" w:color="auto" w:fill="auto"/>
            <w:noWrap/>
            <w:vAlign w:val="center"/>
          </w:tcPr>
          <w:p w14:paraId="7EFB1790"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1.320,00</w:t>
            </w:r>
          </w:p>
        </w:tc>
      </w:tr>
      <w:tr w:rsidR="00EA3D5B" w:rsidRPr="000B3D37" w14:paraId="11757EDD" w14:textId="77777777" w:rsidTr="00B56834">
        <w:trPr>
          <w:trHeight w:val="103"/>
        </w:trPr>
        <w:tc>
          <w:tcPr>
            <w:tcW w:w="701" w:type="dxa"/>
            <w:tcBorders>
              <w:top w:val="nil"/>
              <w:left w:val="single" w:sz="8" w:space="0" w:color="auto"/>
              <w:bottom w:val="single" w:sz="8" w:space="0" w:color="auto"/>
              <w:right w:val="single" w:sz="8" w:space="0" w:color="auto"/>
            </w:tcBorders>
            <w:shd w:val="clear" w:color="auto" w:fill="auto"/>
          </w:tcPr>
          <w:p w14:paraId="5267081E"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Arial"/>
                <w:color w:val="000000"/>
                <w:sz w:val="20"/>
                <w:szCs w:val="20"/>
              </w:rPr>
              <w:t>10</w:t>
            </w:r>
          </w:p>
        </w:tc>
        <w:tc>
          <w:tcPr>
            <w:tcW w:w="567" w:type="dxa"/>
            <w:tcBorders>
              <w:top w:val="nil"/>
              <w:left w:val="nil"/>
              <w:bottom w:val="single" w:sz="8" w:space="0" w:color="auto"/>
              <w:right w:val="single" w:sz="8" w:space="0" w:color="auto"/>
            </w:tcBorders>
            <w:shd w:val="clear" w:color="auto" w:fill="auto"/>
          </w:tcPr>
          <w:p w14:paraId="55AF3E91"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3F001F16"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02B563BD" w14:textId="77777777" w:rsidR="00EA3D5B" w:rsidRPr="000B3D37" w:rsidRDefault="00EA3D5B" w:rsidP="00B56834">
            <w:pPr>
              <w:rPr>
                <w:rFonts w:ascii="Arial Narrow" w:hAnsi="Arial Narrow" w:cs="Arial"/>
                <w:color w:val="000000"/>
                <w:sz w:val="20"/>
                <w:szCs w:val="20"/>
              </w:rPr>
            </w:pPr>
            <w:r w:rsidRPr="000B3D37">
              <w:rPr>
                <w:rFonts w:ascii="Arial Narrow" w:hAnsi="Arial Narrow" w:cstheme="minorHAnsi"/>
                <w:sz w:val="20"/>
                <w:szCs w:val="20"/>
              </w:rPr>
              <w:t>CINTA METÁLICA CIRCULAR PARA POSTES DE CONCRETO 200 MM COM 3 PARAFUSOS FRANCES M16 X 70MM E 3 PORCAS M16</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03C00DD9"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DELPAR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DFFC8C"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44,50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20E878F8"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4.450,00</w:t>
            </w:r>
          </w:p>
        </w:tc>
      </w:tr>
      <w:tr w:rsidR="00EA3D5B" w:rsidRPr="000B3D37" w14:paraId="5EDE342C" w14:textId="77777777" w:rsidTr="00B56834">
        <w:trPr>
          <w:trHeight w:val="587"/>
        </w:trPr>
        <w:tc>
          <w:tcPr>
            <w:tcW w:w="701" w:type="dxa"/>
            <w:tcBorders>
              <w:top w:val="nil"/>
              <w:left w:val="single" w:sz="8" w:space="0" w:color="auto"/>
              <w:bottom w:val="single" w:sz="8" w:space="0" w:color="auto"/>
              <w:right w:val="single" w:sz="8" w:space="0" w:color="auto"/>
            </w:tcBorders>
            <w:shd w:val="clear" w:color="auto" w:fill="auto"/>
          </w:tcPr>
          <w:p w14:paraId="6390A3AC"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Arial"/>
                <w:color w:val="000000"/>
                <w:sz w:val="20"/>
                <w:szCs w:val="20"/>
              </w:rPr>
              <w:t>13</w:t>
            </w:r>
          </w:p>
        </w:tc>
        <w:tc>
          <w:tcPr>
            <w:tcW w:w="567" w:type="dxa"/>
            <w:tcBorders>
              <w:top w:val="nil"/>
              <w:left w:val="nil"/>
              <w:bottom w:val="single" w:sz="8" w:space="0" w:color="auto"/>
              <w:right w:val="single" w:sz="8" w:space="0" w:color="auto"/>
            </w:tcBorders>
            <w:shd w:val="clear" w:color="auto" w:fill="auto"/>
          </w:tcPr>
          <w:p w14:paraId="3EE3F0F3"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nil"/>
              <w:left w:val="nil"/>
              <w:bottom w:val="single" w:sz="8" w:space="0" w:color="auto"/>
              <w:right w:val="single" w:sz="8" w:space="0" w:color="auto"/>
            </w:tcBorders>
            <w:shd w:val="clear" w:color="auto" w:fill="auto"/>
          </w:tcPr>
          <w:p w14:paraId="499F7098"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w:t>
            </w:r>
          </w:p>
        </w:tc>
        <w:tc>
          <w:tcPr>
            <w:tcW w:w="3689" w:type="dxa"/>
            <w:tcBorders>
              <w:top w:val="single" w:sz="8" w:space="0" w:color="auto"/>
              <w:left w:val="single" w:sz="8" w:space="0" w:color="auto"/>
              <w:bottom w:val="single" w:sz="8" w:space="0" w:color="auto"/>
              <w:right w:val="single" w:sz="8" w:space="0" w:color="auto"/>
            </w:tcBorders>
          </w:tcPr>
          <w:p w14:paraId="04AF5AA7" w14:textId="77777777" w:rsidR="00EA3D5B" w:rsidRPr="000B3D37" w:rsidRDefault="00EA3D5B" w:rsidP="00B56834">
            <w:pPr>
              <w:rPr>
                <w:rFonts w:ascii="Arial Narrow" w:hAnsi="Arial Narrow" w:cs="Arial"/>
                <w:color w:val="000000"/>
                <w:sz w:val="20"/>
                <w:szCs w:val="20"/>
              </w:rPr>
            </w:pPr>
            <w:r w:rsidRPr="000B3D37">
              <w:rPr>
                <w:rFonts w:ascii="Arial Narrow" w:hAnsi="Arial Narrow" w:cstheme="minorHAnsi"/>
                <w:sz w:val="20"/>
                <w:szCs w:val="20"/>
              </w:rPr>
              <w:t>CINTA METÁLICA CIRCULAR PARA POSTES DE CONCRETO 260 MM COM 3 PARAFUSOS FRANCES M16 X 70MM E 3 PORCAS M16</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56356D91"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DELPAR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B936A8"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51,00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E72A2DA"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5.100,00</w:t>
            </w:r>
          </w:p>
        </w:tc>
      </w:tr>
      <w:tr w:rsidR="00EA3D5B" w:rsidRPr="000B3D37" w14:paraId="46308082" w14:textId="77777777" w:rsidTr="00B56834">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0D8477EB"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Arial"/>
                <w:color w:val="000000"/>
                <w:sz w:val="20"/>
                <w:szCs w:val="20"/>
              </w:rPr>
              <w:lastRenderedPageBreak/>
              <w:t>25</w:t>
            </w:r>
          </w:p>
        </w:tc>
        <w:tc>
          <w:tcPr>
            <w:tcW w:w="567" w:type="dxa"/>
            <w:tcBorders>
              <w:top w:val="single" w:sz="4" w:space="0" w:color="auto"/>
              <w:left w:val="nil"/>
              <w:bottom w:val="single" w:sz="4" w:space="0" w:color="auto"/>
              <w:right w:val="single" w:sz="8" w:space="0" w:color="auto"/>
            </w:tcBorders>
            <w:shd w:val="clear" w:color="auto" w:fill="auto"/>
          </w:tcPr>
          <w:p w14:paraId="2DF9367B"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4CABEACB"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300</w:t>
            </w:r>
          </w:p>
        </w:tc>
        <w:tc>
          <w:tcPr>
            <w:tcW w:w="3689" w:type="dxa"/>
            <w:tcBorders>
              <w:top w:val="single" w:sz="8" w:space="0" w:color="auto"/>
              <w:left w:val="single" w:sz="8" w:space="0" w:color="auto"/>
              <w:bottom w:val="single" w:sz="8" w:space="0" w:color="auto"/>
              <w:right w:val="single" w:sz="8" w:space="0" w:color="auto"/>
            </w:tcBorders>
          </w:tcPr>
          <w:p w14:paraId="7A5B4CFA" w14:textId="77777777" w:rsidR="00EA3D5B" w:rsidRPr="000B3D37" w:rsidRDefault="00EA3D5B" w:rsidP="00B56834">
            <w:pPr>
              <w:rPr>
                <w:rFonts w:ascii="Arial Narrow" w:hAnsi="Arial Narrow" w:cs="Arial"/>
                <w:color w:val="000000"/>
                <w:sz w:val="20"/>
                <w:szCs w:val="20"/>
              </w:rPr>
            </w:pPr>
            <w:r w:rsidRPr="000B3D37">
              <w:rPr>
                <w:rFonts w:ascii="Arial Narrow" w:hAnsi="Arial Narrow" w:cstheme="minorHAnsi"/>
                <w:sz w:val="20"/>
                <w:szCs w:val="20"/>
              </w:rPr>
              <w:t>LÂMPADA LED 30W, BIVOLT, E-27, 6500K, LUZ BRANCA FRIA</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1BA50DDB"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GOODLUX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1147ED"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11,06</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0011FE0"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3.318,00</w:t>
            </w:r>
          </w:p>
        </w:tc>
      </w:tr>
      <w:tr w:rsidR="00EA3D5B" w:rsidRPr="000B3D37" w14:paraId="32AF72CE" w14:textId="77777777" w:rsidTr="00B56834">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4DBED48B"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Arial"/>
                <w:color w:val="000000"/>
                <w:sz w:val="20"/>
                <w:szCs w:val="20"/>
              </w:rPr>
              <w:t>26</w:t>
            </w:r>
          </w:p>
        </w:tc>
        <w:tc>
          <w:tcPr>
            <w:tcW w:w="567" w:type="dxa"/>
            <w:tcBorders>
              <w:top w:val="single" w:sz="4" w:space="0" w:color="auto"/>
              <w:left w:val="nil"/>
              <w:bottom w:val="single" w:sz="4" w:space="0" w:color="auto"/>
              <w:right w:val="single" w:sz="8" w:space="0" w:color="auto"/>
            </w:tcBorders>
            <w:shd w:val="clear" w:color="auto" w:fill="auto"/>
          </w:tcPr>
          <w:p w14:paraId="2CECAD9E"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0ECD4711"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300</w:t>
            </w:r>
          </w:p>
        </w:tc>
        <w:tc>
          <w:tcPr>
            <w:tcW w:w="3689" w:type="dxa"/>
            <w:tcBorders>
              <w:top w:val="single" w:sz="8" w:space="0" w:color="auto"/>
              <w:left w:val="single" w:sz="8" w:space="0" w:color="auto"/>
              <w:bottom w:val="single" w:sz="8" w:space="0" w:color="auto"/>
              <w:right w:val="single" w:sz="8" w:space="0" w:color="auto"/>
            </w:tcBorders>
          </w:tcPr>
          <w:p w14:paraId="742C0148" w14:textId="77777777" w:rsidR="00EA3D5B" w:rsidRPr="000B3D37" w:rsidRDefault="00EA3D5B" w:rsidP="00B56834">
            <w:pPr>
              <w:rPr>
                <w:rFonts w:ascii="Arial Narrow" w:hAnsi="Arial Narrow" w:cs="Arial"/>
                <w:color w:val="000000"/>
                <w:sz w:val="20"/>
                <w:szCs w:val="20"/>
              </w:rPr>
            </w:pPr>
            <w:r w:rsidRPr="000B3D37">
              <w:rPr>
                <w:rFonts w:ascii="Arial Narrow" w:hAnsi="Arial Narrow" w:cstheme="minorHAnsi"/>
                <w:sz w:val="20"/>
                <w:szCs w:val="20"/>
                <w:lang w:eastAsia="en-US"/>
              </w:rPr>
              <w:t xml:space="preserve">LÂMPADA DE LED 40W, </w:t>
            </w:r>
            <w:r w:rsidRPr="000B3D37">
              <w:rPr>
                <w:rFonts w:ascii="Arial Narrow" w:hAnsi="Arial Narrow" w:cstheme="minorHAnsi"/>
                <w:sz w:val="20"/>
                <w:szCs w:val="20"/>
              </w:rPr>
              <w:t>BIVOLT, E-27, 6500K, LUZ BRANCA FRIA</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573A2A81" w14:textId="77777777" w:rsidR="00EA3D5B" w:rsidRPr="000B3D37" w:rsidRDefault="00EA3D5B" w:rsidP="00B56834">
            <w:pPr>
              <w:rPr>
                <w:rFonts w:ascii="Arial Narrow" w:hAnsi="Arial Narrow" w:cs="Arial"/>
                <w:b/>
                <w:bCs/>
                <w:color w:val="000000"/>
                <w:sz w:val="20"/>
                <w:szCs w:val="20"/>
              </w:rPr>
            </w:pPr>
            <w:r w:rsidRPr="000B3D37">
              <w:rPr>
                <w:rFonts w:ascii="Arial Narrow" w:hAnsi="Arial Narrow" w:cs="Arial"/>
                <w:b/>
                <w:bCs/>
                <w:color w:val="000000"/>
                <w:sz w:val="20"/>
                <w:szCs w:val="20"/>
              </w:rPr>
              <w:t xml:space="preserve">       AVANT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7D80BC"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14,17</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2C09F64"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4.251,00</w:t>
            </w:r>
          </w:p>
        </w:tc>
      </w:tr>
      <w:tr w:rsidR="00EA3D5B" w:rsidRPr="000B3D37" w14:paraId="4CC03779" w14:textId="77777777" w:rsidTr="00B56834">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0FD41A83"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Arial"/>
                <w:color w:val="000000"/>
                <w:sz w:val="20"/>
                <w:szCs w:val="20"/>
              </w:rPr>
              <w:t>30</w:t>
            </w:r>
          </w:p>
        </w:tc>
        <w:tc>
          <w:tcPr>
            <w:tcW w:w="567" w:type="dxa"/>
            <w:tcBorders>
              <w:top w:val="single" w:sz="4" w:space="0" w:color="auto"/>
              <w:left w:val="nil"/>
              <w:bottom w:val="single" w:sz="4" w:space="0" w:color="auto"/>
              <w:right w:val="single" w:sz="8" w:space="0" w:color="auto"/>
            </w:tcBorders>
            <w:shd w:val="clear" w:color="auto" w:fill="auto"/>
          </w:tcPr>
          <w:p w14:paraId="5709DD9E"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3087E1EC"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500</w:t>
            </w:r>
          </w:p>
        </w:tc>
        <w:tc>
          <w:tcPr>
            <w:tcW w:w="3689" w:type="dxa"/>
            <w:tcBorders>
              <w:top w:val="single" w:sz="8" w:space="0" w:color="auto"/>
              <w:left w:val="single" w:sz="8" w:space="0" w:color="auto"/>
              <w:bottom w:val="single" w:sz="8" w:space="0" w:color="auto"/>
              <w:right w:val="single" w:sz="8" w:space="0" w:color="auto"/>
            </w:tcBorders>
          </w:tcPr>
          <w:p w14:paraId="67F2E74F" w14:textId="77777777" w:rsidR="00EA3D5B" w:rsidRPr="000B3D37" w:rsidRDefault="00EA3D5B" w:rsidP="00B56834">
            <w:pPr>
              <w:rPr>
                <w:rFonts w:ascii="Arial Narrow" w:hAnsi="Arial Narrow" w:cs="Arial"/>
                <w:color w:val="000000"/>
                <w:sz w:val="20"/>
                <w:szCs w:val="20"/>
              </w:rPr>
            </w:pPr>
            <w:r w:rsidRPr="000B3D37">
              <w:rPr>
                <w:rFonts w:ascii="Arial Narrow" w:hAnsi="Arial Narrow" w:cstheme="minorHAnsi"/>
                <w:sz w:val="20"/>
                <w:szCs w:val="20"/>
                <w:lang w:eastAsia="en-US"/>
              </w:rPr>
              <w:t>LÂMPADA VAPOR DE SÓDIO 70W - 220V – E-27, BULBO TUBULAR, CONFORME ABNT NBR IEC 60662, COM FLUXO LUMINOSO MÍNIMO DE 5.600 LUMENS, VIDA ÚTIL MÍNIMA DE 24.000 HORAS. GARANTIA MÍNIMA DE 02 (DOIS) ANOS. AS LÂMPADAS DEVEM POSSUIR SELOS PROCEL E INMETRO.</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6CA0B3F6"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AVANT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24E4A4"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12,02</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5E646694"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6.010,00</w:t>
            </w:r>
          </w:p>
        </w:tc>
      </w:tr>
      <w:tr w:rsidR="00EA3D5B" w:rsidRPr="000B3D37" w14:paraId="10FBDF87" w14:textId="77777777" w:rsidTr="00B56834">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051CF287"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Arial"/>
                <w:color w:val="000000"/>
                <w:sz w:val="20"/>
                <w:szCs w:val="20"/>
              </w:rPr>
              <w:t>34</w:t>
            </w:r>
          </w:p>
        </w:tc>
        <w:tc>
          <w:tcPr>
            <w:tcW w:w="567" w:type="dxa"/>
            <w:tcBorders>
              <w:top w:val="single" w:sz="4" w:space="0" w:color="auto"/>
              <w:left w:val="nil"/>
              <w:bottom w:val="single" w:sz="4" w:space="0" w:color="auto"/>
              <w:right w:val="single" w:sz="8" w:space="0" w:color="auto"/>
            </w:tcBorders>
            <w:shd w:val="clear" w:color="auto" w:fill="auto"/>
          </w:tcPr>
          <w:p w14:paraId="4290E927" w14:textId="77777777" w:rsidR="00EA3D5B" w:rsidRPr="000B3D37" w:rsidRDefault="00EA3D5B" w:rsidP="00B56834">
            <w:pPr>
              <w:jc w:val="center"/>
              <w:rPr>
                <w:rFonts w:ascii="Arial Narrow" w:hAnsi="Arial Narrow" w:cs="Arial"/>
                <w:color w:val="000000"/>
                <w:sz w:val="20"/>
                <w:szCs w:val="20"/>
              </w:rPr>
            </w:pPr>
          </w:p>
        </w:tc>
        <w:tc>
          <w:tcPr>
            <w:tcW w:w="997" w:type="dxa"/>
            <w:tcBorders>
              <w:top w:val="single" w:sz="4" w:space="0" w:color="auto"/>
              <w:left w:val="nil"/>
              <w:bottom w:val="single" w:sz="4" w:space="0" w:color="auto"/>
              <w:right w:val="single" w:sz="8" w:space="0" w:color="auto"/>
            </w:tcBorders>
            <w:shd w:val="clear" w:color="auto" w:fill="auto"/>
          </w:tcPr>
          <w:p w14:paraId="4C4D5B47"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1.000</w:t>
            </w:r>
          </w:p>
        </w:tc>
        <w:tc>
          <w:tcPr>
            <w:tcW w:w="3689" w:type="dxa"/>
            <w:tcBorders>
              <w:top w:val="single" w:sz="8" w:space="0" w:color="auto"/>
              <w:left w:val="single" w:sz="8" w:space="0" w:color="auto"/>
              <w:bottom w:val="single" w:sz="8" w:space="0" w:color="auto"/>
              <w:right w:val="single" w:sz="8" w:space="0" w:color="auto"/>
            </w:tcBorders>
          </w:tcPr>
          <w:p w14:paraId="4EB39207" w14:textId="77777777" w:rsidR="00EA3D5B" w:rsidRPr="000B3D37" w:rsidRDefault="00EA3D5B" w:rsidP="00B56834">
            <w:pPr>
              <w:rPr>
                <w:rFonts w:ascii="Arial Narrow" w:hAnsi="Arial Narrow" w:cs="Arial"/>
                <w:color w:val="000000"/>
                <w:sz w:val="20"/>
                <w:szCs w:val="20"/>
              </w:rPr>
            </w:pPr>
            <w:r w:rsidRPr="000B3D37">
              <w:rPr>
                <w:rFonts w:ascii="Arial Narrow" w:hAnsi="Arial Narrow" w:cstheme="minorHAnsi"/>
                <w:sz w:val="20"/>
                <w:szCs w:val="20"/>
                <w:lang w:eastAsia="en-US"/>
              </w:rPr>
              <w:t>BRAÇO CURVO PARA LUMINÁRIA LED, FABRICADO EM TUBO DIN 2440, DIÂMETRO DE 60,3 MM, ESPESSURA DE PAREDE 3MM, COMPRIMENTO 3,00 MT</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59F5EB36"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ELETROTUBOS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4D5A32"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246,00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48A195E"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246.00,00</w:t>
            </w:r>
          </w:p>
        </w:tc>
      </w:tr>
      <w:tr w:rsidR="00EA3D5B" w:rsidRPr="000B3D37" w14:paraId="0A438CA0" w14:textId="77777777" w:rsidTr="00B56834">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29BAF03F"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Arial"/>
                <w:color w:val="000000"/>
                <w:sz w:val="20"/>
                <w:szCs w:val="20"/>
              </w:rPr>
              <w:t>37</w:t>
            </w:r>
          </w:p>
        </w:tc>
        <w:tc>
          <w:tcPr>
            <w:tcW w:w="567" w:type="dxa"/>
            <w:tcBorders>
              <w:top w:val="single" w:sz="4" w:space="0" w:color="auto"/>
              <w:left w:val="nil"/>
              <w:bottom w:val="single" w:sz="4" w:space="0" w:color="auto"/>
              <w:right w:val="single" w:sz="8" w:space="0" w:color="auto"/>
            </w:tcBorders>
            <w:shd w:val="clear" w:color="auto" w:fill="auto"/>
          </w:tcPr>
          <w:p w14:paraId="039F6F31"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16795729"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150</w:t>
            </w:r>
          </w:p>
        </w:tc>
        <w:tc>
          <w:tcPr>
            <w:tcW w:w="3689" w:type="dxa"/>
            <w:tcBorders>
              <w:top w:val="single" w:sz="8" w:space="0" w:color="auto"/>
              <w:left w:val="single" w:sz="8" w:space="0" w:color="auto"/>
              <w:bottom w:val="single" w:sz="8" w:space="0" w:color="auto"/>
              <w:right w:val="single" w:sz="8" w:space="0" w:color="auto"/>
            </w:tcBorders>
          </w:tcPr>
          <w:p w14:paraId="481187C0" w14:textId="77777777" w:rsidR="00EA3D5B" w:rsidRPr="000B3D37" w:rsidRDefault="00EA3D5B" w:rsidP="00B56834">
            <w:pPr>
              <w:rPr>
                <w:rFonts w:ascii="Arial Narrow" w:hAnsi="Arial Narrow" w:cs="Arial"/>
                <w:color w:val="000000"/>
                <w:sz w:val="20"/>
                <w:szCs w:val="20"/>
              </w:rPr>
            </w:pPr>
            <w:r w:rsidRPr="000B3D37">
              <w:rPr>
                <w:rFonts w:ascii="Arial Narrow" w:hAnsi="Arial Narrow" w:cstheme="minorHAnsi"/>
                <w:sz w:val="20"/>
                <w:szCs w:val="20"/>
                <w:lang w:eastAsia="en-US"/>
              </w:rPr>
              <w:t>REATOR DE ALTO FATOR DE POTÊNCIA DE USO EXTERNO PARA LÂMPADA 150 WATTS VAPOR DE SÓDIO, COM SELO PROCEL.</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6391B201"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GOODLUX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66C7B9"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53,69</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6D08EB9B"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8.053,50</w:t>
            </w:r>
          </w:p>
        </w:tc>
      </w:tr>
      <w:tr w:rsidR="00EA3D5B" w:rsidRPr="000B3D37" w14:paraId="028E6946" w14:textId="77777777" w:rsidTr="00B56834">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5C769E94"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Arial"/>
                <w:color w:val="000000"/>
                <w:sz w:val="20"/>
                <w:szCs w:val="20"/>
              </w:rPr>
              <w:t>38</w:t>
            </w:r>
          </w:p>
        </w:tc>
        <w:tc>
          <w:tcPr>
            <w:tcW w:w="567" w:type="dxa"/>
            <w:tcBorders>
              <w:top w:val="single" w:sz="4" w:space="0" w:color="auto"/>
              <w:left w:val="nil"/>
              <w:bottom w:val="single" w:sz="4" w:space="0" w:color="auto"/>
              <w:right w:val="single" w:sz="8" w:space="0" w:color="auto"/>
            </w:tcBorders>
            <w:shd w:val="clear" w:color="auto" w:fill="auto"/>
          </w:tcPr>
          <w:p w14:paraId="4DAE8668"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3B671A2D"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300</w:t>
            </w:r>
          </w:p>
        </w:tc>
        <w:tc>
          <w:tcPr>
            <w:tcW w:w="3689" w:type="dxa"/>
            <w:tcBorders>
              <w:top w:val="single" w:sz="8" w:space="0" w:color="auto"/>
              <w:left w:val="single" w:sz="8" w:space="0" w:color="auto"/>
              <w:bottom w:val="single" w:sz="8" w:space="0" w:color="auto"/>
              <w:right w:val="single" w:sz="8" w:space="0" w:color="auto"/>
            </w:tcBorders>
          </w:tcPr>
          <w:p w14:paraId="7D63F461" w14:textId="77777777" w:rsidR="00EA3D5B" w:rsidRPr="000B3D37" w:rsidRDefault="00EA3D5B" w:rsidP="00B56834">
            <w:pPr>
              <w:rPr>
                <w:rFonts w:ascii="Arial Narrow" w:hAnsi="Arial Narrow" w:cs="Arial"/>
                <w:color w:val="000000"/>
                <w:sz w:val="20"/>
                <w:szCs w:val="20"/>
              </w:rPr>
            </w:pPr>
            <w:r w:rsidRPr="000B3D37">
              <w:rPr>
                <w:rFonts w:ascii="Arial Narrow" w:hAnsi="Arial Narrow" w:cstheme="minorHAnsi"/>
                <w:sz w:val="20"/>
                <w:szCs w:val="20"/>
                <w:lang w:eastAsia="en-US"/>
              </w:rPr>
              <w:t>REATOR DE ALTO FATOR DE POTÊNCIA DE USO EXTERNO PARA LÂMPADAS DE 70 WATTS VAPOR DE SÓDIO COM SELO PROCEL</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7EA32ABD"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GOODLUX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AB9E74"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50,60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56EAA37A"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15.180,00</w:t>
            </w:r>
          </w:p>
        </w:tc>
      </w:tr>
      <w:tr w:rsidR="00EA3D5B" w:rsidRPr="000B3D37" w14:paraId="63B3AA05" w14:textId="77777777" w:rsidTr="00B56834">
        <w:trPr>
          <w:trHeight w:val="121"/>
        </w:trPr>
        <w:tc>
          <w:tcPr>
            <w:tcW w:w="701" w:type="dxa"/>
            <w:tcBorders>
              <w:top w:val="single" w:sz="4" w:space="0" w:color="auto"/>
              <w:left w:val="single" w:sz="8" w:space="0" w:color="auto"/>
              <w:bottom w:val="single" w:sz="4" w:space="0" w:color="auto"/>
              <w:right w:val="single" w:sz="8" w:space="0" w:color="auto"/>
            </w:tcBorders>
            <w:shd w:val="clear" w:color="auto" w:fill="auto"/>
          </w:tcPr>
          <w:p w14:paraId="2C694FC3"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Arial"/>
                <w:color w:val="000000"/>
                <w:sz w:val="20"/>
                <w:szCs w:val="20"/>
              </w:rPr>
              <w:t>42</w:t>
            </w:r>
          </w:p>
        </w:tc>
        <w:tc>
          <w:tcPr>
            <w:tcW w:w="567" w:type="dxa"/>
            <w:tcBorders>
              <w:top w:val="single" w:sz="4" w:space="0" w:color="auto"/>
              <w:left w:val="nil"/>
              <w:bottom w:val="single" w:sz="4" w:space="0" w:color="auto"/>
              <w:right w:val="single" w:sz="8" w:space="0" w:color="auto"/>
            </w:tcBorders>
            <w:shd w:val="clear" w:color="auto" w:fill="auto"/>
          </w:tcPr>
          <w:p w14:paraId="5F25C18F" w14:textId="77777777" w:rsidR="00EA3D5B" w:rsidRPr="000B3D37" w:rsidRDefault="00EA3D5B" w:rsidP="00B56834">
            <w:pPr>
              <w:jc w:val="center"/>
              <w:rPr>
                <w:rFonts w:ascii="Arial Narrow" w:hAnsi="Arial Narrow" w:cs="Arial"/>
                <w:color w:val="000000"/>
                <w:sz w:val="20"/>
                <w:szCs w:val="20"/>
              </w:rPr>
            </w:pPr>
            <w:r w:rsidRPr="000B3D37">
              <w:rPr>
                <w:rFonts w:ascii="Arial Narrow" w:hAnsi="Arial Narrow" w:cstheme="minorHAnsi"/>
                <w:sz w:val="20"/>
                <w:szCs w:val="20"/>
                <w:lang w:eastAsia="en-US"/>
              </w:rPr>
              <w:t>UN</w:t>
            </w:r>
          </w:p>
        </w:tc>
        <w:tc>
          <w:tcPr>
            <w:tcW w:w="997" w:type="dxa"/>
            <w:tcBorders>
              <w:top w:val="single" w:sz="4" w:space="0" w:color="auto"/>
              <w:left w:val="nil"/>
              <w:bottom w:val="single" w:sz="4" w:space="0" w:color="auto"/>
              <w:right w:val="single" w:sz="8" w:space="0" w:color="auto"/>
            </w:tcBorders>
            <w:shd w:val="clear" w:color="auto" w:fill="auto"/>
          </w:tcPr>
          <w:p w14:paraId="467F7400"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theme="minorHAnsi"/>
                <w:sz w:val="20"/>
                <w:szCs w:val="20"/>
                <w:lang w:eastAsia="en-US"/>
              </w:rPr>
              <w:t>2.000</w:t>
            </w:r>
          </w:p>
        </w:tc>
        <w:tc>
          <w:tcPr>
            <w:tcW w:w="3689" w:type="dxa"/>
            <w:tcBorders>
              <w:top w:val="single" w:sz="8" w:space="0" w:color="auto"/>
              <w:left w:val="single" w:sz="8" w:space="0" w:color="auto"/>
              <w:bottom w:val="single" w:sz="8" w:space="0" w:color="auto"/>
              <w:right w:val="single" w:sz="8" w:space="0" w:color="auto"/>
            </w:tcBorders>
          </w:tcPr>
          <w:p w14:paraId="2291F0CE" w14:textId="77777777" w:rsidR="00EA3D5B" w:rsidRPr="000B3D37" w:rsidRDefault="00EA3D5B" w:rsidP="00B56834">
            <w:pPr>
              <w:rPr>
                <w:rFonts w:ascii="Arial Narrow" w:hAnsi="Arial Narrow" w:cs="Arial"/>
                <w:color w:val="000000"/>
                <w:sz w:val="20"/>
                <w:szCs w:val="20"/>
              </w:rPr>
            </w:pPr>
            <w:r w:rsidRPr="000B3D37">
              <w:rPr>
                <w:rFonts w:ascii="Arial Narrow" w:hAnsi="Arial Narrow" w:cstheme="minorHAnsi"/>
                <w:sz w:val="20"/>
                <w:szCs w:val="20"/>
              </w:rPr>
              <w:t>RELÉ FOTO CONTROLADOR ELÉTRICO MAGNÉTICO PARA USO EM</w:t>
            </w:r>
            <w:r w:rsidRPr="000B3D37">
              <w:rPr>
                <w:rFonts w:ascii="Arial Narrow" w:hAnsi="Arial Narrow" w:cstheme="minorHAnsi"/>
                <w:sz w:val="20"/>
                <w:szCs w:val="20"/>
              </w:rPr>
              <w:br/>
              <w:t>CORRENTE ALTERNADA, LIGA A NOITE - APAGA DE DIA, POTÊNCIA 1000 W (CARGA RESISTIVA) E 1800VA 220V (CARGA INDUTIVA), CORPO EM POLIPROPILENO ESTABILIZADO CONTRA RAIOS ULTRAVIOLETA PARA SUPORTAR INTEMPÉRIES, PINOS DE CONTATO EM LATÃO ESTANHADO FIXADOS NA PARTE INFERIOR E SELADOS, CÉLULA FOTOELÉTRICA TIPO CDS COM ENCAPSULAMENTO BLINDADO DE RESPOSTA INSTANTÂNEA, MONTADO NA POSIÇÃO LATERAL, FREQUÊNCIA 50/60HZ, CORRENTE MÁXIMA DE 10 A, FAIXA DE OPERAÇÃO 5 A 20 LUX PARA LIGAR E NO MÁXIMO 40 LUX PARA DESLIGAR. RELAÇÃO DESLIGAR/LIGA MÍNIMA 1,2. DE ACORDO COM ABNT NBR 5123/201, MÍNIMO IP55 E 2 ANOS DE GARANTIA, TIPO ILUMATIC RM-74/N</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14:paraId="53CFC947" w14:textId="77777777" w:rsidR="00EA3D5B" w:rsidRPr="000B3D37" w:rsidRDefault="00EA3D5B" w:rsidP="00B56834">
            <w:pPr>
              <w:jc w:val="center"/>
              <w:rPr>
                <w:rFonts w:ascii="Arial Narrow" w:hAnsi="Arial Narrow" w:cs="Arial"/>
                <w:b/>
                <w:bCs/>
                <w:color w:val="000000"/>
                <w:sz w:val="20"/>
                <w:szCs w:val="20"/>
              </w:rPr>
            </w:pPr>
            <w:r w:rsidRPr="000B3D37">
              <w:rPr>
                <w:rFonts w:ascii="Arial Narrow" w:hAnsi="Arial Narrow" w:cs="Arial"/>
                <w:b/>
                <w:bCs/>
                <w:color w:val="000000"/>
                <w:sz w:val="20"/>
                <w:szCs w:val="20"/>
              </w:rPr>
              <w:t>GOODLUX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699CB4"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23,60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FADA585" w14:textId="77777777" w:rsidR="00EA3D5B" w:rsidRPr="000B3D37" w:rsidRDefault="00EA3D5B" w:rsidP="00B56834">
            <w:pPr>
              <w:jc w:val="right"/>
              <w:rPr>
                <w:rFonts w:ascii="Arial Narrow" w:hAnsi="Arial Narrow" w:cs="Arial"/>
                <w:color w:val="000000"/>
                <w:sz w:val="20"/>
                <w:szCs w:val="20"/>
              </w:rPr>
            </w:pPr>
            <w:r w:rsidRPr="000B3D37">
              <w:rPr>
                <w:rFonts w:ascii="Arial Narrow" w:hAnsi="Arial Narrow" w:cs="Arial"/>
                <w:color w:val="000000"/>
                <w:sz w:val="20"/>
                <w:szCs w:val="20"/>
              </w:rPr>
              <w:t>47.200,00</w:t>
            </w:r>
          </w:p>
        </w:tc>
      </w:tr>
      <w:tr w:rsidR="00EA3D5B" w:rsidRPr="000B3D37" w14:paraId="1317D080" w14:textId="77777777" w:rsidTr="00B56834">
        <w:trPr>
          <w:trHeight w:val="121"/>
        </w:trPr>
        <w:tc>
          <w:tcPr>
            <w:tcW w:w="8081" w:type="dxa"/>
            <w:gridSpan w:val="6"/>
            <w:tcBorders>
              <w:top w:val="single" w:sz="4" w:space="0" w:color="auto"/>
              <w:left w:val="single" w:sz="8" w:space="0" w:color="auto"/>
              <w:bottom w:val="single" w:sz="4" w:space="0" w:color="auto"/>
              <w:right w:val="single" w:sz="4" w:space="0" w:color="auto"/>
            </w:tcBorders>
            <w:shd w:val="clear" w:color="auto" w:fill="auto"/>
          </w:tcPr>
          <w:p w14:paraId="7E8E5F53" w14:textId="77777777" w:rsidR="00EA3D5B" w:rsidRPr="000B3D37" w:rsidRDefault="00EA3D5B" w:rsidP="00B56834">
            <w:pPr>
              <w:jc w:val="right"/>
              <w:rPr>
                <w:rFonts w:ascii="Arial Narrow" w:hAnsi="Arial Narrow" w:cs="Arial"/>
                <w:b/>
                <w:bCs/>
                <w:color w:val="000000"/>
                <w:sz w:val="20"/>
                <w:szCs w:val="20"/>
              </w:rPr>
            </w:pPr>
            <w:r w:rsidRPr="000B3D37">
              <w:rPr>
                <w:rFonts w:ascii="Arial Narrow" w:hAnsi="Arial Narrow" w:cs="Arial"/>
                <w:b/>
                <w:bCs/>
                <w:color w:val="000000"/>
                <w:sz w:val="20"/>
                <w:szCs w:val="20"/>
              </w:rPr>
              <w:t>VALOR TOTAL DE ATÉ R$</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6EBE75E" w14:textId="77777777" w:rsidR="00EA3D5B" w:rsidRPr="000B3D37" w:rsidRDefault="00EA3D5B" w:rsidP="00B56834">
            <w:pPr>
              <w:jc w:val="right"/>
              <w:rPr>
                <w:rFonts w:ascii="Arial Narrow" w:hAnsi="Arial Narrow" w:cs="Arial"/>
                <w:b/>
                <w:bCs/>
                <w:color w:val="000000"/>
                <w:sz w:val="20"/>
                <w:szCs w:val="20"/>
              </w:rPr>
            </w:pPr>
            <w:r w:rsidRPr="000B3D37">
              <w:rPr>
                <w:rFonts w:ascii="Arial Narrow" w:hAnsi="Arial Narrow" w:cs="Arial"/>
                <w:b/>
                <w:bCs/>
                <w:color w:val="000000"/>
                <w:sz w:val="20"/>
                <w:szCs w:val="20"/>
              </w:rPr>
              <w:t>340.882,50</w:t>
            </w:r>
          </w:p>
        </w:tc>
      </w:tr>
    </w:tbl>
    <w:p w14:paraId="6B627341" w14:textId="77777777" w:rsidR="00EA3D5B" w:rsidRPr="00E97873" w:rsidRDefault="00EA3D5B" w:rsidP="00BE7E51">
      <w:pPr>
        <w:jc w:val="both"/>
        <w:rPr>
          <w:rFonts w:ascii="Arial Narrow" w:hAnsi="Arial Narrow" w:cs="Arial"/>
          <w:sz w:val="20"/>
          <w:szCs w:val="20"/>
        </w:rPr>
      </w:pPr>
    </w:p>
    <w:p w14:paraId="5A0EEC1B" w14:textId="77777777" w:rsidR="004D46F5" w:rsidRPr="00E97873" w:rsidRDefault="004D46F5" w:rsidP="004D46F5">
      <w:pPr>
        <w:jc w:val="both"/>
        <w:rPr>
          <w:rFonts w:ascii="Arial Narrow" w:hAnsi="Arial Narrow" w:cs="Arial"/>
          <w:b/>
          <w:sz w:val="20"/>
          <w:szCs w:val="20"/>
        </w:rPr>
      </w:pPr>
      <w:r w:rsidRPr="00E97873">
        <w:rPr>
          <w:rFonts w:ascii="Arial Narrow" w:hAnsi="Arial Narrow" w:cs="Arial"/>
          <w:b/>
          <w:sz w:val="20"/>
          <w:szCs w:val="20"/>
        </w:rPr>
        <w:t>CLÁUSULA TERCEIRA - DO PAGAMENTO:</w:t>
      </w:r>
    </w:p>
    <w:p w14:paraId="0984B6DB" w14:textId="77777777" w:rsidR="00CC79F6" w:rsidRPr="00CD14B4" w:rsidRDefault="00CC79F6" w:rsidP="00CC79F6">
      <w:pPr>
        <w:pStyle w:val="Ttulo4"/>
        <w:spacing w:before="0"/>
        <w:jc w:val="both"/>
        <w:rPr>
          <w:rFonts w:ascii="Arial Narrow" w:eastAsia="Times New Roman" w:hAnsi="Arial Narrow" w:cs="Arial"/>
          <w:b w:val="0"/>
          <w:i w:val="0"/>
          <w:color w:val="auto"/>
          <w:sz w:val="21"/>
          <w:szCs w:val="21"/>
        </w:rPr>
      </w:pPr>
      <w:r w:rsidRPr="00CD14B4">
        <w:rPr>
          <w:rFonts w:ascii="Arial Narrow" w:hAnsi="Arial Narrow" w:cs="Arial"/>
          <w:i w:val="0"/>
          <w:color w:val="auto"/>
          <w:sz w:val="21"/>
          <w:szCs w:val="21"/>
        </w:rPr>
        <w:t xml:space="preserve">1. </w:t>
      </w:r>
      <w:r w:rsidRPr="00CD14B4">
        <w:rPr>
          <w:rFonts w:ascii="Arial Narrow" w:eastAsia="Times New Roman" w:hAnsi="Arial Narrow" w:cs="Arial"/>
          <w:b w:val="0"/>
          <w:i w:val="0"/>
          <w:color w:val="auto"/>
          <w:sz w:val="21"/>
          <w:szCs w:val="21"/>
        </w:rPr>
        <w:t>O pagamento será efetuado em até 10 (dez) dias após cada entrega, mediante apresentação do competente documento fiscal (nota fiscal eletrônica).</w:t>
      </w:r>
    </w:p>
    <w:p w14:paraId="4367AA61" w14:textId="77777777" w:rsidR="004D46F5" w:rsidRPr="00E97873" w:rsidRDefault="004D46F5" w:rsidP="00CC79F6">
      <w:pPr>
        <w:pStyle w:val="Recuodecorpodetexto31"/>
        <w:spacing w:after="0"/>
        <w:ind w:left="0" w:right="-28"/>
        <w:jc w:val="both"/>
        <w:rPr>
          <w:rFonts w:ascii="Arial Narrow" w:hAnsi="Arial Narrow"/>
          <w:sz w:val="20"/>
          <w:szCs w:val="20"/>
        </w:rPr>
      </w:pPr>
      <w:r w:rsidRPr="00E97873">
        <w:rPr>
          <w:rFonts w:ascii="Arial Narrow" w:hAnsi="Arial Narrow"/>
          <w:b/>
          <w:sz w:val="20"/>
          <w:szCs w:val="20"/>
        </w:rPr>
        <w:t>2.</w:t>
      </w:r>
      <w:r w:rsidRPr="00E97873">
        <w:rPr>
          <w:rFonts w:ascii="Arial Narrow" w:hAnsi="Arial Narrow"/>
          <w:sz w:val="20"/>
          <w:szCs w:val="20"/>
        </w:rPr>
        <w:t xml:space="preserve"> Não será efetuado qualquer pagamento ao CONTRATADO, enquanto houver pendência na entrega do(s) item(</w:t>
      </w:r>
      <w:proofErr w:type="spellStart"/>
      <w:r w:rsidRPr="00E97873">
        <w:rPr>
          <w:rFonts w:ascii="Arial Narrow" w:hAnsi="Arial Narrow"/>
          <w:sz w:val="20"/>
          <w:szCs w:val="20"/>
        </w:rPr>
        <w:t>ns</w:t>
      </w:r>
      <w:proofErr w:type="spellEnd"/>
      <w:r w:rsidRPr="00E97873">
        <w:rPr>
          <w:rFonts w:ascii="Arial Narrow" w:hAnsi="Arial Narrow"/>
          <w:sz w:val="20"/>
          <w:szCs w:val="20"/>
        </w:rPr>
        <w:t>), ou não se realizar a liquidação da obrigação financeira em virtude de penalidade ou inadimplência contratual.</w:t>
      </w:r>
    </w:p>
    <w:p w14:paraId="7B001544" w14:textId="77777777" w:rsidR="004D46F5" w:rsidRPr="00E97873" w:rsidRDefault="004D46F5" w:rsidP="004D46F5">
      <w:pPr>
        <w:pStyle w:val="Recuodecorpodetexto31"/>
        <w:spacing w:after="0"/>
        <w:ind w:left="0" w:right="-28"/>
        <w:jc w:val="both"/>
        <w:rPr>
          <w:rFonts w:ascii="Arial Narrow" w:hAnsi="Arial Narrow"/>
          <w:sz w:val="20"/>
          <w:szCs w:val="20"/>
        </w:rPr>
      </w:pPr>
      <w:r w:rsidRPr="00E97873">
        <w:rPr>
          <w:rFonts w:ascii="Arial Narrow" w:hAnsi="Arial Narrow"/>
          <w:b/>
          <w:sz w:val="20"/>
          <w:szCs w:val="20"/>
        </w:rPr>
        <w:lastRenderedPageBreak/>
        <w:t>3.</w:t>
      </w:r>
      <w:r w:rsidRPr="00E97873">
        <w:rPr>
          <w:rFonts w:ascii="Arial Narrow" w:hAnsi="Arial Narrow"/>
          <w:sz w:val="20"/>
          <w:szCs w:val="20"/>
        </w:rPr>
        <w:t xml:space="preserve"> Para o caso de faturas incorretas, a Prefeitura Municipal de </w:t>
      </w:r>
      <w:proofErr w:type="spellStart"/>
      <w:r w:rsidRPr="00E97873">
        <w:rPr>
          <w:rFonts w:ascii="Arial Narrow" w:hAnsi="Arial Narrow"/>
          <w:sz w:val="20"/>
          <w:szCs w:val="20"/>
        </w:rPr>
        <w:t>Cotiporã</w:t>
      </w:r>
      <w:proofErr w:type="spellEnd"/>
      <w:r w:rsidRPr="00E97873">
        <w:rPr>
          <w:rFonts w:ascii="Arial Narrow" w:hAnsi="Arial Narrow"/>
          <w:sz w:val="20"/>
          <w:szCs w:val="20"/>
        </w:rPr>
        <w:t xml:space="preserve"> terá o prazo de 05 (cinco) dias úteis para devolução à contratada, passando a contar novo prazo de 05 (cinco) dias úteis, após a entrega da nova NOTA FISCAL.</w:t>
      </w:r>
    </w:p>
    <w:p w14:paraId="4D3CBD3A" w14:textId="77777777" w:rsidR="004D46F5" w:rsidRPr="00E97873" w:rsidRDefault="004D46F5" w:rsidP="004D46F5">
      <w:pPr>
        <w:pStyle w:val="Recuodecorpodetexto31"/>
        <w:spacing w:after="0"/>
        <w:ind w:left="0" w:right="-28"/>
        <w:jc w:val="both"/>
        <w:rPr>
          <w:rFonts w:ascii="Arial Narrow" w:hAnsi="Arial Narrow"/>
          <w:sz w:val="20"/>
          <w:szCs w:val="20"/>
        </w:rPr>
      </w:pPr>
      <w:r w:rsidRPr="00E97873">
        <w:rPr>
          <w:rFonts w:ascii="Arial Narrow" w:hAnsi="Arial Narrow"/>
          <w:b/>
          <w:sz w:val="20"/>
          <w:szCs w:val="20"/>
        </w:rPr>
        <w:t>4.</w:t>
      </w:r>
      <w:r w:rsidRPr="00E97873">
        <w:rPr>
          <w:rFonts w:ascii="Arial Narrow" w:hAnsi="Arial Narrow"/>
          <w:sz w:val="20"/>
          <w:szCs w:val="20"/>
        </w:rPr>
        <w:t xml:space="preserve"> Não serão considerados para efeitos de correção, atrasos e outros fatos de responsabilidade da contratada que importem no prolongamento dos prazos previstos neste edital e oferecidos nas propostas.</w:t>
      </w:r>
    </w:p>
    <w:p w14:paraId="2E3426B9" w14:textId="77777777" w:rsidR="004D46F5" w:rsidRPr="00E97873" w:rsidRDefault="004D46F5" w:rsidP="004D46F5">
      <w:pPr>
        <w:ind w:right="-28"/>
        <w:jc w:val="both"/>
        <w:rPr>
          <w:rFonts w:ascii="Arial Narrow" w:hAnsi="Arial Narrow"/>
          <w:sz w:val="20"/>
          <w:szCs w:val="20"/>
        </w:rPr>
      </w:pPr>
      <w:r w:rsidRPr="00E97873">
        <w:rPr>
          <w:rFonts w:ascii="Arial Narrow" w:hAnsi="Arial Narrow"/>
          <w:b/>
          <w:sz w:val="20"/>
          <w:szCs w:val="20"/>
        </w:rPr>
        <w:t xml:space="preserve">6. </w:t>
      </w:r>
      <w:r w:rsidRPr="00E97873">
        <w:rPr>
          <w:rFonts w:ascii="Arial Narrow" w:hAnsi="Arial Narrow"/>
          <w:sz w:val="20"/>
          <w:szCs w:val="20"/>
        </w:rPr>
        <w:t xml:space="preserve"> Se for o caso, a Prefeitura Municipal de </w:t>
      </w:r>
      <w:proofErr w:type="spellStart"/>
      <w:r w:rsidRPr="00E97873">
        <w:rPr>
          <w:rFonts w:ascii="Arial Narrow" w:hAnsi="Arial Narrow"/>
          <w:sz w:val="20"/>
          <w:szCs w:val="20"/>
        </w:rPr>
        <w:t>Cotiporã</w:t>
      </w:r>
      <w:proofErr w:type="spellEnd"/>
      <w:r w:rsidRPr="00E97873">
        <w:rPr>
          <w:rFonts w:ascii="Arial Narrow" w:hAnsi="Arial Narrow"/>
          <w:sz w:val="20"/>
          <w:szCs w:val="20"/>
        </w:rPr>
        <w:t xml:space="preserve"> poderá proceder à retenção do INSS, ISS e IRPF, nos termos da legislação em vigor, devendo, para tanto, a licitante vencedora discriminar na NOTA FISCAL o valor correspondente aos referidos tributos.</w:t>
      </w:r>
    </w:p>
    <w:p w14:paraId="1E928710" w14:textId="473A83C7" w:rsidR="00BA42EB" w:rsidRDefault="004D46F5" w:rsidP="004113FC">
      <w:pPr>
        <w:ind w:right="-28"/>
        <w:jc w:val="both"/>
        <w:rPr>
          <w:rFonts w:ascii="Arial Narrow" w:hAnsi="Arial Narrow" w:cs="Arial"/>
          <w:b/>
          <w:sz w:val="20"/>
          <w:szCs w:val="20"/>
        </w:rPr>
      </w:pPr>
      <w:r w:rsidRPr="00E97873">
        <w:rPr>
          <w:rFonts w:ascii="Arial Narrow" w:hAnsi="Arial Narrow"/>
          <w:b/>
          <w:sz w:val="20"/>
          <w:szCs w:val="20"/>
        </w:rPr>
        <w:t>7.</w:t>
      </w:r>
      <w:r w:rsidRPr="00E97873">
        <w:rPr>
          <w:rFonts w:ascii="Arial Narrow" w:hAnsi="Arial Narrow"/>
          <w:sz w:val="20"/>
          <w:szCs w:val="20"/>
        </w:rPr>
        <w:t xml:space="preserve"> Na hipótese de atraso no pagamento, os valores serão monetariamente corrigidos, a contar da data final do período de adimplemento até o dia do efetivo pagamento, de acordo com a variação do INPC/IBGE.</w:t>
      </w:r>
    </w:p>
    <w:p w14:paraId="76542376" w14:textId="3E775C51" w:rsidR="004D46F5" w:rsidRPr="00E97873" w:rsidRDefault="004D46F5" w:rsidP="004D46F5">
      <w:pPr>
        <w:pStyle w:val="Recuodecorpodetexto3"/>
        <w:spacing w:after="0"/>
        <w:ind w:left="0"/>
        <w:jc w:val="both"/>
        <w:rPr>
          <w:rFonts w:ascii="Arial Narrow" w:hAnsi="Arial Narrow"/>
          <w:b/>
          <w:sz w:val="20"/>
          <w:szCs w:val="20"/>
        </w:rPr>
      </w:pPr>
      <w:r w:rsidRPr="00E97873">
        <w:rPr>
          <w:rFonts w:ascii="Arial Narrow" w:hAnsi="Arial Narrow" w:cs="Arial"/>
          <w:b/>
          <w:sz w:val="20"/>
          <w:szCs w:val="20"/>
        </w:rPr>
        <w:t>8.</w:t>
      </w:r>
      <w:r w:rsidRPr="00E97873">
        <w:rPr>
          <w:rFonts w:ascii="Arial Narrow" w:hAnsi="Arial Narrow" w:cs="Arial"/>
          <w:sz w:val="20"/>
          <w:szCs w:val="20"/>
        </w:rPr>
        <w:t xml:space="preserve">  Na Nota Fiscal deverá obrigatoriamente conter em local de fácil visualização, a indicação do nº do Edital (</w:t>
      </w:r>
      <w:r w:rsidRPr="00E97873">
        <w:rPr>
          <w:rFonts w:ascii="Arial Narrow" w:hAnsi="Arial Narrow" w:cs="Arial"/>
          <w:sz w:val="20"/>
          <w:szCs w:val="20"/>
          <w:u w:val="single"/>
        </w:rPr>
        <w:t>Pregão Presencial nº 0</w:t>
      </w:r>
      <w:r w:rsidR="004113FC">
        <w:rPr>
          <w:rFonts w:ascii="Arial Narrow" w:hAnsi="Arial Narrow" w:cs="Arial"/>
          <w:sz w:val="20"/>
          <w:szCs w:val="20"/>
          <w:u w:val="single"/>
        </w:rPr>
        <w:t>1</w:t>
      </w:r>
      <w:r w:rsidR="00FD1558">
        <w:rPr>
          <w:rFonts w:ascii="Arial Narrow" w:hAnsi="Arial Narrow" w:cs="Arial"/>
          <w:sz w:val="20"/>
          <w:szCs w:val="20"/>
          <w:u w:val="single"/>
        </w:rPr>
        <w:t>3</w:t>
      </w:r>
      <w:r w:rsidR="004113FC">
        <w:rPr>
          <w:rFonts w:ascii="Arial Narrow" w:hAnsi="Arial Narrow" w:cs="Arial"/>
          <w:sz w:val="20"/>
          <w:szCs w:val="20"/>
          <w:u w:val="single"/>
        </w:rPr>
        <w:t>/2023</w:t>
      </w:r>
      <w:r w:rsidRPr="00E97873">
        <w:rPr>
          <w:rFonts w:ascii="Arial Narrow" w:hAnsi="Arial Narrow" w:cs="Arial"/>
          <w:sz w:val="20"/>
          <w:szCs w:val="20"/>
        </w:rPr>
        <w:t>) e o Nº do Empenho, a fim de se acelerar a liberação do documento fiscal para pagamento.</w:t>
      </w:r>
    </w:p>
    <w:p w14:paraId="14E15DFB" w14:textId="75B4B949" w:rsidR="004D46F5" w:rsidRPr="00E97873" w:rsidRDefault="004D46F5" w:rsidP="004D46F5">
      <w:pPr>
        <w:jc w:val="both"/>
        <w:rPr>
          <w:rFonts w:ascii="Arial Narrow" w:hAnsi="Arial Narrow" w:cs="Arial"/>
          <w:sz w:val="20"/>
          <w:szCs w:val="20"/>
        </w:rPr>
      </w:pPr>
      <w:r w:rsidRPr="00E97873">
        <w:rPr>
          <w:rFonts w:ascii="Arial Narrow" w:hAnsi="Arial Narrow" w:cs="Arial"/>
          <w:b/>
          <w:sz w:val="20"/>
          <w:szCs w:val="20"/>
        </w:rPr>
        <w:t>9.</w:t>
      </w:r>
      <w:r w:rsidRPr="00E97873">
        <w:rPr>
          <w:rFonts w:ascii="Arial Narrow" w:hAnsi="Arial Narrow" w:cs="Arial"/>
          <w:sz w:val="20"/>
          <w:szCs w:val="20"/>
        </w:rPr>
        <w:t xml:space="preserve"> Os valores a serem pagos serão depositados em conta bancária nº </w:t>
      </w:r>
      <w:r w:rsidR="00EA3D5B">
        <w:rPr>
          <w:rFonts w:ascii="Arial Narrow" w:hAnsi="Arial Narrow" w:cs="Arial"/>
          <w:sz w:val="20"/>
          <w:szCs w:val="20"/>
        </w:rPr>
        <w:t>17124-7</w:t>
      </w:r>
      <w:r w:rsidR="00BC5795">
        <w:rPr>
          <w:rFonts w:ascii="Arial Narrow" w:hAnsi="Arial Narrow" w:cs="Arial"/>
          <w:sz w:val="20"/>
          <w:szCs w:val="20"/>
        </w:rPr>
        <w:t xml:space="preserve">, Agência </w:t>
      </w:r>
      <w:r w:rsidR="00EA3D5B">
        <w:rPr>
          <w:rFonts w:ascii="Arial Narrow" w:hAnsi="Arial Narrow" w:cs="Arial"/>
          <w:sz w:val="20"/>
          <w:szCs w:val="20"/>
        </w:rPr>
        <w:t>2567-4</w:t>
      </w:r>
      <w:r w:rsidR="00BC5795">
        <w:rPr>
          <w:rFonts w:ascii="Arial Narrow" w:hAnsi="Arial Narrow" w:cs="Arial"/>
          <w:sz w:val="20"/>
          <w:szCs w:val="20"/>
        </w:rPr>
        <w:t>, Banco do Brasil.</w:t>
      </w:r>
    </w:p>
    <w:p w14:paraId="3A6C96AB" w14:textId="1CB7D397" w:rsidR="00862C28" w:rsidRPr="00D5643E" w:rsidRDefault="00862C28" w:rsidP="00862C28">
      <w:pPr>
        <w:tabs>
          <w:tab w:val="left" w:pos="2127"/>
        </w:tabs>
        <w:suppressAutoHyphens/>
        <w:jc w:val="both"/>
        <w:rPr>
          <w:b/>
          <w:sz w:val="18"/>
          <w:szCs w:val="18"/>
        </w:rPr>
      </w:pPr>
      <w:r>
        <w:rPr>
          <w:b/>
          <w:bCs/>
          <w:sz w:val="18"/>
          <w:szCs w:val="18"/>
          <w:u w:val="single"/>
        </w:rPr>
        <w:t>10.</w:t>
      </w:r>
      <w:r w:rsidRPr="00F818EC">
        <w:rPr>
          <w:b/>
          <w:bCs/>
          <w:sz w:val="18"/>
          <w:szCs w:val="18"/>
          <w:u w:val="single"/>
        </w:rPr>
        <w:t xml:space="preserve">Conforme instrução normativa NFB n° 2043, de 12 de agosto de 2021 e Ordem de Serviço n° 01/2022, do Município de </w:t>
      </w:r>
      <w:proofErr w:type="spellStart"/>
      <w:r w:rsidRPr="00F818EC">
        <w:rPr>
          <w:b/>
          <w:bCs/>
          <w:sz w:val="18"/>
          <w:szCs w:val="18"/>
          <w:u w:val="single"/>
        </w:rPr>
        <w:t>Cotiporã</w:t>
      </w:r>
      <w:proofErr w:type="spellEnd"/>
      <w:r w:rsidRPr="00F818EC">
        <w:rPr>
          <w:b/>
          <w:bCs/>
          <w:sz w:val="18"/>
          <w:szCs w:val="18"/>
          <w:u w:val="single"/>
        </w:rPr>
        <w:t xml:space="preserve">, a nota fiscal deverá ser emitida e entregue ao setor responsável pela solicitação até o dia 25 de cada mês. </w:t>
      </w:r>
    </w:p>
    <w:p w14:paraId="24DF2041" w14:textId="533D19C0" w:rsidR="004D46F5" w:rsidRPr="00E97873" w:rsidRDefault="004D46F5" w:rsidP="004D46F5">
      <w:pPr>
        <w:jc w:val="both"/>
        <w:rPr>
          <w:rFonts w:ascii="Arial Narrow" w:hAnsi="Arial Narrow" w:cs="Arial"/>
          <w:b/>
          <w:bCs/>
          <w:snapToGrid w:val="0"/>
          <w:sz w:val="20"/>
          <w:szCs w:val="20"/>
        </w:rPr>
      </w:pPr>
    </w:p>
    <w:p w14:paraId="1EE52EB0" w14:textId="77777777" w:rsidR="004D46F5" w:rsidRPr="00E97873" w:rsidRDefault="004D46F5" w:rsidP="004D46F5">
      <w:pPr>
        <w:jc w:val="both"/>
        <w:rPr>
          <w:rFonts w:ascii="Arial Narrow" w:hAnsi="Arial Narrow" w:cs="Arial"/>
          <w:snapToGrid w:val="0"/>
          <w:sz w:val="20"/>
          <w:szCs w:val="20"/>
        </w:rPr>
      </w:pPr>
      <w:r w:rsidRPr="00E97873">
        <w:rPr>
          <w:rFonts w:ascii="Arial Narrow" w:hAnsi="Arial Narrow" w:cs="Arial"/>
          <w:b/>
          <w:bCs/>
          <w:snapToGrid w:val="0"/>
          <w:sz w:val="20"/>
          <w:szCs w:val="20"/>
        </w:rPr>
        <w:t>CLÁUSULA QUARTA – DA VIGÊNCIA:</w:t>
      </w:r>
    </w:p>
    <w:p w14:paraId="593CDDF1" w14:textId="77777777" w:rsidR="004D46F5" w:rsidRPr="00E97873" w:rsidRDefault="004D46F5" w:rsidP="004D46F5">
      <w:pPr>
        <w:jc w:val="both"/>
        <w:rPr>
          <w:rFonts w:ascii="Arial Narrow" w:hAnsi="Arial Narrow"/>
          <w:sz w:val="20"/>
          <w:szCs w:val="20"/>
        </w:rPr>
      </w:pPr>
      <w:r w:rsidRPr="00E97873">
        <w:rPr>
          <w:rFonts w:ascii="Arial Narrow" w:hAnsi="Arial Narrow"/>
          <w:b/>
          <w:sz w:val="20"/>
          <w:szCs w:val="20"/>
        </w:rPr>
        <w:t>1.</w:t>
      </w:r>
      <w:r w:rsidRPr="00E97873">
        <w:rPr>
          <w:rFonts w:ascii="Arial Narrow" w:hAnsi="Arial Narrow"/>
          <w:sz w:val="20"/>
          <w:szCs w:val="20"/>
        </w:rPr>
        <w:t xml:space="preserve">  A presente Ata de Registro de preços vigorará pelo prazo de 12 (doze) meses, a partir da data de sua publicação, desde que a proposta continuar se mantendo mais vantajosa.</w:t>
      </w:r>
    </w:p>
    <w:p w14:paraId="0F1B55BF" w14:textId="77777777" w:rsidR="004D46F5" w:rsidRPr="00E97873" w:rsidRDefault="004D46F5" w:rsidP="004D46F5">
      <w:pPr>
        <w:tabs>
          <w:tab w:val="left" w:pos="0"/>
        </w:tabs>
        <w:jc w:val="both"/>
        <w:rPr>
          <w:rFonts w:ascii="Arial Narrow" w:hAnsi="Arial Narrow"/>
          <w:sz w:val="20"/>
          <w:szCs w:val="20"/>
        </w:rPr>
      </w:pPr>
      <w:r w:rsidRPr="00E97873">
        <w:rPr>
          <w:rFonts w:ascii="Arial Narrow" w:hAnsi="Arial Narrow"/>
          <w:b/>
          <w:sz w:val="20"/>
          <w:szCs w:val="20"/>
        </w:rPr>
        <w:t>2.</w:t>
      </w:r>
      <w:r w:rsidRPr="00E97873">
        <w:rPr>
          <w:rFonts w:ascii="Arial Narrow" w:hAnsi="Arial Narrow"/>
          <w:sz w:val="20"/>
          <w:szCs w:val="20"/>
        </w:rPr>
        <w:t xml:space="preserve">  Nos termos do art. 15 § 4º da Lei Federal nº 8.666/93, e do art. 15, do Decreto Executivo nº 2.827/13, esse Município não está obrigado a adquirir exclusivamente por intermédio dessa Ata, durante o seu período de vigência, o produto, cujo preço, nela esteja registrado, podendo adotar para tanto uma licitação específica, assegurando-se, todavia, a preferência de fornecimento ao registrado, no caso de igualdade de condições.</w:t>
      </w:r>
    </w:p>
    <w:p w14:paraId="26B54925" w14:textId="77777777" w:rsidR="004D46F5" w:rsidRPr="00E97873" w:rsidRDefault="004D46F5" w:rsidP="004D46F5">
      <w:pPr>
        <w:jc w:val="both"/>
        <w:rPr>
          <w:rFonts w:ascii="Arial Narrow" w:hAnsi="Arial Narrow" w:cs="Arial"/>
          <w:b/>
          <w:sz w:val="20"/>
          <w:szCs w:val="20"/>
        </w:rPr>
      </w:pPr>
    </w:p>
    <w:p w14:paraId="13C3D23B" w14:textId="77777777" w:rsidR="004D46F5" w:rsidRPr="00E97873" w:rsidRDefault="004D46F5" w:rsidP="004D46F5">
      <w:pPr>
        <w:jc w:val="both"/>
        <w:rPr>
          <w:rFonts w:ascii="Arial Narrow" w:hAnsi="Arial Narrow"/>
          <w:sz w:val="20"/>
          <w:szCs w:val="20"/>
        </w:rPr>
      </w:pPr>
      <w:r w:rsidRPr="00E97873">
        <w:rPr>
          <w:rFonts w:ascii="Arial Narrow" w:hAnsi="Arial Narrow" w:cs="Arial"/>
          <w:b/>
          <w:sz w:val="20"/>
          <w:szCs w:val="20"/>
        </w:rPr>
        <w:t xml:space="preserve">CLÁUSULA QUINTA – </w:t>
      </w:r>
      <w:r w:rsidR="0080618F">
        <w:rPr>
          <w:rFonts w:ascii="Arial Narrow" w:hAnsi="Arial Narrow" w:cs="Arial"/>
          <w:b/>
          <w:sz w:val="20"/>
          <w:szCs w:val="20"/>
        </w:rPr>
        <w:t>DO FORNECIMENTO</w:t>
      </w:r>
      <w:r w:rsidRPr="00E97873">
        <w:rPr>
          <w:rFonts w:ascii="Arial Narrow" w:hAnsi="Arial Narrow"/>
          <w:b/>
          <w:sz w:val="20"/>
          <w:szCs w:val="20"/>
        </w:rPr>
        <w:t>:</w:t>
      </w:r>
    </w:p>
    <w:p w14:paraId="5A64E757" w14:textId="116876C4" w:rsidR="0080618F" w:rsidRPr="006453E8" w:rsidRDefault="0080618F" w:rsidP="0080618F">
      <w:pPr>
        <w:autoSpaceDE w:val="0"/>
        <w:autoSpaceDN w:val="0"/>
        <w:adjustRightInd w:val="0"/>
        <w:jc w:val="both"/>
        <w:rPr>
          <w:rFonts w:ascii="Arial Narrow" w:hAnsi="Arial Narrow" w:cs="Arial"/>
          <w:b/>
          <w:bCs/>
          <w:sz w:val="21"/>
          <w:szCs w:val="21"/>
        </w:rPr>
      </w:pPr>
      <w:r w:rsidRPr="006453E8">
        <w:rPr>
          <w:rFonts w:ascii="Arial Narrow" w:hAnsi="Arial Narrow"/>
          <w:b/>
          <w:sz w:val="21"/>
          <w:szCs w:val="21"/>
        </w:rPr>
        <w:t>a</w:t>
      </w:r>
      <w:r w:rsidRPr="006453E8">
        <w:rPr>
          <w:rFonts w:ascii="Arial Narrow" w:hAnsi="Arial Narrow"/>
          <w:sz w:val="21"/>
          <w:szCs w:val="21"/>
        </w:rPr>
        <w:t xml:space="preserve"> </w:t>
      </w:r>
      <w:r w:rsidRPr="006453E8">
        <w:rPr>
          <w:rFonts w:ascii="Arial Narrow" w:hAnsi="Arial Narrow"/>
          <w:b/>
          <w:sz w:val="21"/>
          <w:szCs w:val="21"/>
          <w:shd w:val="clear" w:color="auto" w:fill="FFFFFF"/>
        </w:rPr>
        <w:t>-</w:t>
      </w:r>
      <w:r w:rsidRPr="006453E8">
        <w:rPr>
          <w:rFonts w:ascii="Arial Narrow" w:hAnsi="Arial Narrow"/>
          <w:sz w:val="21"/>
          <w:szCs w:val="21"/>
        </w:rPr>
        <w:t xml:space="preserve"> </w:t>
      </w:r>
      <w:r w:rsidRPr="006453E8">
        <w:rPr>
          <w:rFonts w:ascii="Arial Narrow" w:hAnsi="Arial Narrow" w:cs="Arial"/>
          <w:sz w:val="21"/>
          <w:szCs w:val="21"/>
        </w:rPr>
        <w:t>A entrega do</w:t>
      </w:r>
      <w:r>
        <w:rPr>
          <w:rFonts w:ascii="Arial Narrow" w:hAnsi="Arial Narrow" w:cs="Arial"/>
          <w:sz w:val="21"/>
          <w:szCs w:val="21"/>
        </w:rPr>
        <w:t xml:space="preserve">s materiais </w:t>
      </w:r>
      <w:r w:rsidRPr="006453E8">
        <w:rPr>
          <w:rFonts w:ascii="Arial Narrow" w:hAnsi="Arial Narrow" w:cs="Arial"/>
          <w:sz w:val="21"/>
          <w:szCs w:val="21"/>
        </w:rPr>
        <w:t xml:space="preserve">será parcelada. Periodicamente o Município solicitará a quantidade necessitada, devendo o </w:t>
      </w:r>
      <w:r>
        <w:rPr>
          <w:rFonts w:ascii="Arial Narrow" w:hAnsi="Arial Narrow" w:cs="Arial"/>
          <w:sz w:val="21"/>
          <w:szCs w:val="21"/>
        </w:rPr>
        <w:t>fornecedor</w:t>
      </w:r>
      <w:r w:rsidRPr="006453E8">
        <w:rPr>
          <w:rFonts w:ascii="Arial Narrow" w:hAnsi="Arial Narrow" w:cs="Arial"/>
          <w:sz w:val="21"/>
          <w:szCs w:val="21"/>
        </w:rPr>
        <w:t xml:space="preserve"> providenciar a </w:t>
      </w:r>
      <w:r w:rsidRPr="006453E8">
        <w:rPr>
          <w:rFonts w:ascii="Arial Narrow" w:hAnsi="Arial Narrow" w:cs="Arial"/>
          <w:b/>
          <w:sz w:val="21"/>
          <w:szCs w:val="21"/>
        </w:rPr>
        <w:t>entrega no prazo de até 1</w:t>
      </w:r>
      <w:r w:rsidR="00FD1558">
        <w:rPr>
          <w:rFonts w:ascii="Arial Narrow" w:hAnsi="Arial Narrow" w:cs="Arial"/>
          <w:b/>
          <w:sz w:val="21"/>
          <w:szCs w:val="21"/>
        </w:rPr>
        <w:t>5</w:t>
      </w:r>
      <w:r w:rsidRPr="006453E8">
        <w:rPr>
          <w:rFonts w:ascii="Arial Narrow" w:hAnsi="Arial Narrow" w:cs="Arial"/>
          <w:b/>
          <w:sz w:val="21"/>
          <w:szCs w:val="21"/>
        </w:rPr>
        <w:t xml:space="preserve"> (</w:t>
      </w:r>
      <w:r w:rsidR="00FD1558">
        <w:rPr>
          <w:rFonts w:ascii="Arial Narrow" w:hAnsi="Arial Narrow" w:cs="Arial"/>
          <w:b/>
          <w:sz w:val="21"/>
          <w:szCs w:val="21"/>
        </w:rPr>
        <w:t>quinze</w:t>
      </w:r>
      <w:r w:rsidRPr="006453E8">
        <w:rPr>
          <w:rFonts w:ascii="Arial Narrow" w:hAnsi="Arial Narrow" w:cs="Arial"/>
          <w:b/>
          <w:sz w:val="21"/>
          <w:szCs w:val="21"/>
        </w:rPr>
        <w:t xml:space="preserve">) dias após a solicitação, </w:t>
      </w:r>
      <w:r w:rsidRPr="006453E8">
        <w:rPr>
          <w:rFonts w:ascii="Arial Narrow" w:hAnsi="Arial Narrow" w:cs="Arial"/>
          <w:sz w:val="21"/>
          <w:szCs w:val="21"/>
        </w:rPr>
        <w:t>independentemente da quantidade.</w:t>
      </w:r>
    </w:p>
    <w:p w14:paraId="6C0BE080" w14:textId="77777777" w:rsidR="0080618F" w:rsidRPr="004C2F10" w:rsidRDefault="0080618F" w:rsidP="0080618F">
      <w:pPr>
        <w:pStyle w:val="Corpodetexto"/>
        <w:spacing w:after="0"/>
        <w:jc w:val="both"/>
        <w:rPr>
          <w:rFonts w:ascii="Arial Narrow" w:hAnsi="Arial Narrow"/>
          <w:color w:val="FF0000"/>
          <w:sz w:val="21"/>
          <w:szCs w:val="21"/>
        </w:rPr>
      </w:pPr>
      <w:r>
        <w:rPr>
          <w:rFonts w:ascii="Arial Narrow" w:hAnsi="Arial Narrow"/>
          <w:b/>
          <w:sz w:val="21"/>
          <w:szCs w:val="21"/>
          <w:shd w:val="clear" w:color="auto" w:fill="FFFFFF"/>
        </w:rPr>
        <w:t xml:space="preserve">b </w:t>
      </w:r>
      <w:r w:rsidRPr="006453E8">
        <w:rPr>
          <w:rFonts w:ascii="Arial Narrow" w:hAnsi="Arial Narrow"/>
          <w:b/>
          <w:sz w:val="21"/>
          <w:szCs w:val="21"/>
          <w:shd w:val="clear" w:color="auto" w:fill="FFFFFF"/>
        </w:rPr>
        <w:t xml:space="preserve">- </w:t>
      </w:r>
      <w:r w:rsidRPr="006453E8">
        <w:rPr>
          <w:rFonts w:ascii="Arial Narrow" w:hAnsi="Arial Narrow" w:cs="Arial"/>
          <w:sz w:val="21"/>
          <w:szCs w:val="21"/>
        </w:rPr>
        <w:t xml:space="preserve">Os </w:t>
      </w:r>
      <w:r>
        <w:rPr>
          <w:rFonts w:ascii="Arial Narrow" w:hAnsi="Arial Narrow" w:cs="Arial"/>
          <w:sz w:val="21"/>
          <w:szCs w:val="21"/>
        </w:rPr>
        <w:t>produtos</w:t>
      </w:r>
      <w:r w:rsidRPr="006453E8">
        <w:rPr>
          <w:rFonts w:ascii="Arial Narrow" w:hAnsi="Arial Narrow" w:cs="Arial"/>
          <w:sz w:val="21"/>
          <w:szCs w:val="21"/>
        </w:rPr>
        <w:t xml:space="preserve"> deverão ser entregues </w:t>
      </w:r>
      <w:r w:rsidRPr="004C2F10">
        <w:rPr>
          <w:rFonts w:ascii="Arial Narrow" w:hAnsi="Arial Narrow"/>
          <w:sz w:val="21"/>
          <w:szCs w:val="21"/>
        </w:rPr>
        <w:t xml:space="preserve">livres de frete e descarga, no Almoxarifado da Prefeitura Municipal de </w:t>
      </w:r>
      <w:proofErr w:type="spellStart"/>
      <w:r w:rsidRPr="004C2F10">
        <w:rPr>
          <w:rFonts w:ascii="Arial Narrow" w:hAnsi="Arial Narrow"/>
          <w:sz w:val="21"/>
          <w:szCs w:val="21"/>
        </w:rPr>
        <w:t>Cotiporã</w:t>
      </w:r>
      <w:proofErr w:type="spellEnd"/>
      <w:r w:rsidRPr="004C2F10">
        <w:rPr>
          <w:rFonts w:ascii="Arial Narrow" w:hAnsi="Arial Narrow"/>
          <w:sz w:val="21"/>
          <w:szCs w:val="21"/>
        </w:rPr>
        <w:t xml:space="preserve">, junto à oficina mecânica, sito a Rua Adolpho </w:t>
      </w:r>
      <w:proofErr w:type="spellStart"/>
      <w:r w:rsidRPr="004C2F10">
        <w:rPr>
          <w:rFonts w:ascii="Arial Narrow" w:hAnsi="Arial Narrow"/>
          <w:sz w:val="21"/>
          <w:szCs w:val="21"/>
        </w:rPr>
        <w:t>Scussel</w:t>
      </w:r>
      <w:proofErr w:type="spellEnd"/>
      <w:r w:rsidRPr="004C2F10">
        <w:rPr>
          <w:rFonts w:ascii="Arial Narrow" w:hAnsi="Arial Narrow"/>
          <w:sz w:val="21"/>
          <w:szCs w:val="21"/>
        </w:rPr>
        <w:t>, 488, esquina com Rua 1º de Maio, Loteamento Municipal Getúlio Vargas, nesta cidade</w:t>
      </w:r>
      <w:r w:rsidRPr="004C2F10">
        <w:rPr>
          <w:rFonts w:ascii="Arial Narrow" w:hAnsi="Arial Narrow"/>
          <w:color w:val="FF0000"/>
          <w:sz w:val="21"/>
          <w:szCs w:val="21"/>
        </w:rPr>
        <w:t>.</w:t>
      </w:r>
    </w:p>
    <w:p w14:paraId="1EB07DEC" w14:textId="77777777" w:rsidR="0080618F" w:rsidRPr="006453E8" w:rsidRDefault="0080618F" w:rsidP="0080618F">
      <w:pPr>
        <w:autoSpaceDE w:val="0"/>
        <w:autoSpaceDN w:val="0"/>
        <w:adjustRightInd w:val="0"/>
        <w:jc w:val="both"/>
        <w:rPr>
          <w:rFonts w:ascii="Arial Narrow" w:hAnsi="Arial Narrow" w:cs="Arial"/>
          <w:sz w:val="21"/>
          <w:szCs w:val="21"/>
        </w:rPr>
      </w:pPr>
      <w:r w:rsidRPr="006453E8">
        <w:rPr>
          <w:rFonts w:ascii="Arial Narrow" w:hAnsi="Arial Narrow"/>
          <w:b/>
          <w:sz w:val="21"/>
          <w:szCs w:val="21"/>
          <w:shd w:val="clear" w:color="auto" w:fill="FFFFFF"/>
        </w:rPr>
        <w:t>c -</w:t>
      </w:r>
      <w:r w:rsidRPr="006453E8">
        <w:rPr>
          <w:rFonts w:ascii="Arial Narrow" w:hAnsi="Arial Narrow"/>
          <w:sz w:val="21"/>
          <w:szCs w:val="21"/>
          <w:shd w:val="clear" w:color="auto" w:fill="FFFFFF"/>
        </w:rPr>
        <w:t xml:space="preserve"> </w:t>
      </w:r>
      <w:r w:rsidRPr="006453E8">
        <w:rPr>
          <w:rFonts w:ascii="Arial Narrow" w:hAnsi="Arial Narrow" w:cs="Arial"/>
          <w:sz w:val="21"/>
          <w:szCs w:val="21"/>
        </w:rPr>
        <w:t xml:space="preserve">Verificada a não-conformidade dos produtos, o </w:t>
      </w:r>
      <w:r>
        <w:rPr>
          <w:rFonts w:ascii="Arial Narrow" w:hAnsi="Arial Narrow" w:cs="Arial"/>
          <w:sz w:val="21"/>
          <w:szCs w:val="21"/>
        </w:rPr>
        <w:t>fornecedor</w:t>
      </w:r>
      <w:r w:rsidRPr="006453E8">
        <w:rPr>
          <w:rFonts w:ascii="Arial Narrow" w:hAnsi="Arial Narrow" w:cs="Arial"/>
          <w:sz w:val="21"/>
          <w:szCs w:val="21"/>
        </w:rPr>
        <w:t xml:space="preserve"> deverá promover as correções necessárias no prazo máximo de 02 (dois) dias, sujeitando-se às penalidades previstas.</w:t>
      </w:r>
    </w:p>
    <w:p w14:paraId="4681B490" w14:textId="007B2A19" w:rsidR="0080618F" w:rsidRDefault="0080618F" w:rsidP="0080618F">
      <w:pPr>
        <w:jc w:val="both"/>
        <w:rPr>
          <w:rFonts w:ascii="Arial Narrow" w:hAnsi="Arial Narrow"/>
          <w:sz w:val="21"/>
          <w:szCs w:val="21"/>
        </w:rPr>
      </w:pPr>
      <w:r>
        <w:rPr>
          <w:rFonts w:ascii="Arial Narrow" w:hAnsi="Arial Narrow"/>
          <w:b/>
          <w:sz w:val="21"/>
          <w:szCs w:val="21"/>
        </w:rPr>
        <w:t>e</w:t>
      </w:r>
      <w:r w:rsidRPr="00E26003">
        <w:rPr>
          <w:rFonts w:ascii="Arial Narrow" w:hAnsi="Arial Narrow"/>
          <w:sz w:val="21"/>
          <w:szCs w:val="21"/>
        </w:rPr>
        <w:t xml:space="preserve"> </w:t>
      </w:r>
      <w:r w:rsidRPr="006453E8">
        <w:rPr>
          <w:rFonts w:ascii="Arial Narrow" w:hAnsi="Arial Narrow"/>
          <w:b/>
          <w:sz w:val="21"/>
          <w:szCs w:val="21"/>
          <w:shd w:val="clear" w:color="auto" w:fill="FFFFFF"/>
        </w:rPr>
        <w:t>-</w:t>
      </w:r>
      <w:r w:rsidRPr="00E26003">
        <w:rPr>
          <w:rFonts w:ascii="Arial Narrow" w:hAnsi="Arial Narrow"/>
          <w:sz w:val="21"/>
          <w:szCs w:val="21"/>
        </w:rPr>
        <w:t xml:space="preserve"> Os itens que não atenderem as condições descritas, não serão aceitos e será efetuada a devolução sem ônus para o Município.</w:t>
      </w:r>
    </w:p>
    <w:p w14:paraId="0755D143" w14:textId="669F2610" w:rsidR="00FD1558" w:rsidRPr="00FD1558" w:rsidRDefault="00FD1558" w:rsidP="00FD1558">
      <w:pPr>
        <w:pStyle w:val="Default"/>
        <w:jc w:val="both"/>
        <w:rPr>
          <w:rFonts w:ascii="Arial Narrow" w:hAnsi="Arial Narrow"/>
          <w:color w:val="auto"/>
          <w:sz w:val="21"/>
          <w:szCs w:val="21"/>
        </w:rPr>
      </w:pPr>
      <w:r w:rsidRPr="00FD1558">
        <w:rPr>
          <w:rFonts w:ascii="Arial Narrow" w:hAnsi="Arial Narrow"/>
          <w:b/>
          <w:bCs/>
          <w:color w:val="auto"/>
          <w:sz w:val="21"/>
          <w:szCs w:val="21"/>
        </w:rPr>
        <w:t xml:space="preserve">f- </w:t>
      </w:r>
      <w:r w:rsidRPr="00FD1558">
        <w:rPr>
          <w:rFonts w:ascii="Arial Narrow" w:hAnsi="Arial Narrow"/>
          <w:color w:val="auto"/>
          <w:sz w:val="21"/>
          <w:szCs w:val="21"/>
        </w:rPr>
        <w:t xml:space="preserve">A garantia no prazo mínimo aqui estipulado consiste na prestação, pela empresa, de todas as obrigações estabelecidas no Código de Defesa do Consumidor e suas alterações. </w:t>
      </w:r>
    </w:p>
    <w:p w14:paraId="0249AC22" w14:textId="21C18C9F" w:rsidR="00FD1558" w:rsidRPr="00FD1558" w:rsidRDefault="00FD1558" w:rsidP="00FD1558">
      <w:pPr>
        <w:pStyle w:val="Default"/>
        <w:jc w:val="both"/>
        <w:rPr>
          <w:rFonts w:ascii="Arial Narrow" w:hAnsi="Arial Narrow"/>
          <w:color w:val="auto"/>
          <w:sz w:val="21"/>
          <w:szCs w:val="21"/>
        </w:rPr>
      </w:pPr>
      <w:r w:rsidRPr="00FD1558">
        <w:rPr>
          <w:rFonts w:ascii="Arial Narrow" w:hAnsi="Arial Narrow"/>
          <w:b/>
          <w:bCs/>
          <w:color w:val="auto"/>
          <w:sz w:val="21"/>
          <w:szCs w:val="21"/>
        </w:rPr>
        <w:t xml:space="preserve">g-  </w:t>
      </w:r>
      <w:r w:rsidRPr="00FD1558">
        <w:rPr>
          <w:rFonts w:ascii="Arial Narrow" w:hAnsi="Arial Narrow"/>
          <w:color w:val="auto"/>
          <w:sz w:val="21"/>
          <w:szCs w:val="21"/>
        </w:rPr>
        <w:t xml:space="preserve">A garantia deverá ser prestada pela própria empresa ou por representante autorizado indicado pela empresa vencedora. </w:t>
      </w:r>
    </w:p>
    <w:p w14:paraId="100ABF33" w14:textId="7DD48F79" w:rsidR="00FD1558" w:rsidRPr="009F69E4" w:rsidRDefault="009F69E4" w:rsidP="009F69E4">
      <w:pPr>
        <w:shd w:val="clear" w:color="auto" w:fill="FFFFFF"/>
        <w:rPr>
          <w:rFonts w:ascii="Arial Narrow" w:hAnsi="Arial Narrow" w:cs="Arial"/>
          <w:sz w:val="21"/>
          <w:szCs w:val="21"/>
        </w:rPr>
      </w:pPr>
      <w:r w:rsidRPr="009F69E4">
        <w:rPr>
          <w:rFonts w:ascii="Arial Narrow" w:hAnsi="Arial Narrow" w:cs="Arial"/>
          <w:b/>
          <w:bCs/>
          <w:sz w:val="22"/>
          <w:szCs w:val="22"/>
        </w:rPr>
        <w:t>h-</w:t>
      </w:r>
      <w:r>
        <w:rPr>
          <w:rFonts w:ascii="Arial Narrow" w:hAnsi="Arial Narrow" w:cs="Arial"/>
          <w:sz w:val="22"/>
          <w:szCs w:val="22"/>
        </w:rPr>
        <w:t xml:space="preserve"> </w:t>
      </w:r>
      <w:r w:rsidRPr="009F69E4">
        <w:rPr>
          <w:rFonts w:ascii="Arial Narrow" w:hAnsi="Arial Narrow" w:cs="Arial"/>
          <w:sz w:val="21"/>
          <w:szCs w:val="21"/>
        </w:rPr>
        <w:t>A Licitante vencedora deve efetuar a troca do produto que não atender as especificações do objeto adquirido no prazo de 10 (dez) dias, a contar do recebimento da solicitação (onde estará discriminado o que for necessário à regularização das faltas ou defeitos observados).</w:t>
      </w:r>
    </w:p>
    <w:p w14:paraId="78F8E1BC" w14:textId="77777777" w:rsidR="004D46F5" w:rsidRPr="00E97873" w:rsidRDefault="004D46F5" w:rsidP="004D46F5">
      <w:pPr>
        <w:jc w:val="both"/>
        <w:rPr>
          <w:rFonts w:ascii="Arial Narrow" w:hAnsi="Arial Narrow" w:cs="Arial"/>
          <w:b/>
          <w:bCs/>
          <w:sz w:val="20"/>
          <w:szCs w:val="20"/>
        </w:rPr>
      </w:pPr>
    </w:p>
    <w:p w14:paraId="7EF8D8F0" w14:textId="77777777" w:rsidR="004D46F5" w:rsidRPr="00E97873" w:rsidRDefault="004D46F5" w:rsidP="004D46F5">
      <w:pPr>
        <w:rPr>
          <w:rFonts w:ascii="Arial Narrow" w:hAnsi="Arial Narrow" w:cs="Arial"/>
          <w:sz w:val="20"/>
          <w:szCs w:val="20"/>
        </w:rPr>
      </w:pPr>
      <w:r w:rsidRPr="00E97873">
        <w:rPr>
          <w:rFonts w:ascii="Arial Narrow" w:hAnsi="Arial Narrow" w:cs="Arial"/>
          <w:b/>
          <w:bCs/>
          <w:sz w:val="20"/>
          <w:szCs w:val="20"/>
        </w:rPr>
        <w:t>CLÁUSULA SEXTA - DA DOTAÇÃO ORÇAMENTÁRIA:</w:t>
      </w:r>
    </w:p>
    <w:p w14:paraId="2BA761E7" w14:textId="77777777" w:rsidR="004D46F5" w:rsidRPr="00E97873" w:rsidRDefault="004D46F5" w:rsidP="004D46F5">
      <w:pPr>
        <w:jc w:val="both"/>
        <w:rPr>
          <w:rFonts w:ascii="Arial Narrow" w:hAnsi="Arial Narrow" w:cs="Arial"/>
          <w:sz w:val="20"/>
          <w:szCs w:val="20"/>
        </w:rPr>
      </w:pPr>
      <w:r w:rsidRPr="00E97873">
        <w:rPr>
          <w:rFonts w:ascii="Arial Narrow" w:hAnsi="Arial Narrow" w:cs="Arial"/>
          <w:sz w:val="20"/>
          <w:szCs w:val="20"/>
        </w:rPr>
        <w:t>Para aquisição do objeto desta contratação os recursos previstos correrão por conta das dotações previstas no orçamento do Município.</w:t>
      </w:r>
    </w:p>
    <w:p w14:paraId="4F63B85A" w14:textId="77777777" w:rsidR="00BA42EB" w:rsidRDefault="00BA42EB" w:rsidP="004D46F5">
      <w:pPr>
        <w:jc w:val="both"/>
        <w:rPr>
          <w:rFonts w:ascii="Arial Narrow" w:hAnsi="Arial Narrow" w:cs="Arial"/>
          <w:b/>
          <w:sz w:val="20"/>
          <w:szCs w:val="20"/>
        </w:rPr>
      </w:pPr>
    </w:p>
    <w:p w14:paraId="3FA441F1" w14:textId="77777777" w:rsidR="004D46F5" w:rsidRPr="00E97873" w:rsidRDefault="004D46F5" w:rsidP="004D46F5">
      <w:pPr>
        <w:jc w:val="both"/>
        <w:rPr>
          <w:rFonts w:ascii="Arial Narrow" w:hAnsi="Arial Narrow" w:cs="Arial"/>
          <w:sz w:val="20"/>
          <w:szCs w:val="20"/>
        </w:rPr>
      </w:pPr>
      <w:r w:rsidRPr="00E97873">
        <w:rPr>
          <w:rFonts w:ascii="Arial Narrow" w:hAnsi="Arial Narrow" w:cs="Arial"/>
          <w:b/>
          <w:sz w:val="20"/>
          <w:szCs w:val="20"/>
        </w:rPr>
        <w:t>CLÁUSULA SÉTIMA - DAS PENALIDADES</w:t>
      </w:r>
    </w:p>
    <w:p w14:paraId="1B828DF3" w14:textId="77777777" w:rsidR="004D46F5" w:rsidRPr="00E97873" w:rsidRDefault="004D46F5" w:rsidP="004D46F5">
      <w:pPr>
        <w:jc w:val="both"/>
        <w:rPr>
          <w:rFonts w:ascii="Arial Narrow" w:hAnsi="Arial Narrow" w:cs="Arial"/>
          <w:b/>
          <w:sz w:val="20"/>
          <w:szCs w:val="20"/>
        </w:rPr>
      </w:pPr>
      <w:r w:rsidRPr="00E97873">
        <w:rPr>
          <w:rFonts w:ascii="Arial Narrow" w:hAnsi="Arial Narrow" w:cs="Arial"/>
          <w:b/>
          <w:sz w:val="20"/>
          <w:szCs w:val="20"/>
        </w:rPr>
        <w:t>1.</w:t>
      </w:r>
      <w:r w:rsidRPr="00E97873">
        <w:rPr>
          <w:rFonts w:ascii="Arial Narrow" w:hAnsi="Arial Narrow" w:cs="Arial"/>
          <w:sz w:val="20"/>
          <w:szCs w:val="20"/>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7A8C5D1E" w14:textId="77777777" w:rsidR="00344278" w:rsidRDefault="004D46F5" w:rsidP="00C85E81">
      <w:pPr>
        <w:jc w:val="both"/>
        <w:rPr>
          <w:rFonts w:ascii="Arial Narrow" w:hAnsi="Arial Narrow" w:cs="Arial"/>
          <w:b/>
          <w:sz w:val="20"/>
          <w:szCs w:val="20"/>
        </w:rPr>
      </w:pPr>
      <w:r w:rsidRPr="00E97873">
        <w:rPr>
          <w:rFonts w:ascii="Arial Narrow" w:hAnsi="Arial Narrow" w:cs="Arial"/>
          <w:b/>
          <w:sz w:val="20"/>
          <w:szCs w:val="20"/>
        </w:rPr>
        <w:t>2.</w:t>
      </w:r>
      <w:r w:rsidRPr="00E97873">
        <w:rPr>
          <w:rFonts w:ascii="Arial Narrow" w:hAnsi="Arial Narrow" w:cs="Arial"/>
          <w:sz w:val="20"/>
          <w:szCs w:val="20"/>
        </w:rPr>
        <w:t xml:space="preserve"> A Administração, no uso das prerrogativas que lhe confere o inciso IV, do artigo 58 e artigo 87, inciso II, da Lei focada, aplicará multa por:</w:t>
      </w:r>
    </w:p>
    <w:p w14:paraId="75DD50CA" w14:textId="77777777" w:rsidR="004D46F5" w:rsidRPr="00E97873" w:rsidRDefault="004D46F5" w:rsidP="004D46F5">
      <w:pPr>
        <w:tabs>
          <w:tab w:val="left" w:pos="-142"/>
          <w:tab w:val="left" w:pos="779"/>
          <w:tab w:val="left" w:pos="1134"/>
        </w:tabs>
        <w:jc w:val="both"/>
        <w:rPr>
          <w:rFonts w:ascii="Arial Narrow" w:hAnsi="Arial Narrow" w:cs="Arial"/>
          <w:sz w:val="20"/>
          <w:szCs w:val="20"/>
        </w:rPr>
      </w:pPr>
      <w:r w:rsidRPr="00E97873">
        <w:rPr>
          <w:rFonts w:ascii="Arial Narrow" w:hAnsi="Arial Narrow" w:cs="Arial"/>
          <w:b/>
          <w:sz w:val="20"/>
          <w:szCs w:val="20"/>
        </w:rPr>
        <w:t xml:space="preserve">a - </w:t>
      </w:r>
      <w:r w:rsidRPr="00E97873">
        <w:rPr>
          <w:rFonts w:ascii="Arial Narrow" w:hAnsi="Arial Narrow" w:cs="Arial"/>
          <w:sz w:val="20"/>
          <w:szCs w:val="20"/>
        </w:rPr>
        <w:t>Pela recusa em fornecer os materiais</w:t>
      </w:r>
      <w:r w:rsidRPr="00E97873">
        <w:rPr>
          <w:rFonts w:ascii="Arial Narrow" w:hAnsi="Arial Narrow" w:cs="Arial"/>
          <w:b/>
          <w:sz w:val="20"/>
          <w:szCs w:val="20"/>
        </w:rPr>
        <w:t xml:space="preserve"> </w:t>
      </w:r>
      <w:r w:rsidRPr="00E97873">
        <w:rPr>
          <w:rFonts w:ascii="Arial Narrow" w:hAnsi="Arial Narrow" w:cs="Arial"/>
          <w:sz w:val="20"/>
          <w:szCs w:val="20"/>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46715031" w14:textId="77777777" w:rsidR="004D46F5" w:rsidRPr="00E97873" w:rsidRDefault="004D46F5" w:rsidP="004D46F5">
      <w:pPr>
        <w:tabs>
          <w:tab w:val="left" w:pos="-142"/>
          <w:tab w:val="left" w:pos="779"/>
          <w:tab w:val="left" w:pos="1134"/>
        </w:tabs>
        <w:jc w:val="both"/>
        <w:rPr>
          <w:rFonts w:ascii="Arial Narrow" w:hAnsi="Arial Narrow" w:cs="Arial"/>
          <w:sz w:val="20"/>
          <w:szCs w:val="20"/>
        </w:rPr>
      </w:pPr>
      <w:r w:rsidRPr="00E97873">
        <w:rPr>
          <w:rFonts w:ascii="Arial Narrow" w:hAnsi="Arial Narrow" w:cs="Arial"/>
          <w:b/>
          <w:sz w:val="20"/>
          <w:szCs w:val="20"/>
        </w:rPr>
        <w:lastRenderedPageBreak/>
        <w:t xml:space="preserve">b - </w:t>
      </w:r>
      <w:r w:rsidRPr="00E97873">
        <w:rPr>
          <w:rFonts w:ascii="Arial Narrow" w:hAnsi="Arial Narrow" w:cs="Arial"/>
          <w:sz w:val="20"/>
          <w:szCs w:val="20"/>
        </w:rPr>
        <w:t>Pelo atraso na entrega dos materiais, (superior a 48 horas) da data solicitada, aplicação de advertência e multa na razão de 5% (cinco por cento), por dia de atraso, sobre o valor total da Nota de Empenho, até 05 (cinco) dias consecutivos de atraso, podendo ainda ser aplicada concomitante a pena de suspensão temporária do direito de licitar e contratar com esta administração, pelo prazo de até 24 meses.</w:t>
      </w:r>
    </w:p>
    <w:p w14:paraId="041E368E" w14:textId="77777777" w:rsidR="004D46F5" w:rsidRPr="00E97873" w:rsidRDefault="004D46F5" w:rsidP="004D46F5">
      <w:pPr>
        <w:tabs>
          <w:tab w:val="left" w:pos="-142"/>
          <w:tab w:val="left" w:pos="779"/>
          <w:tab w:val="left" w:pos="1134"/>
        </w:tabs>
        <w:jc w:val="both"/>
        <w:rPr>
          <w:rFonts w:ascii="Arial Narrow" w:hAnsi="Arial Narrow" w:cs="Arial"/>
          <w:sz w:val="20"/>
          <w:szCs w:val="20"/>
        </w:rPr>
      </w:pPr>
      <w:r w:rsidRPr="00E97873">
        <w:rPr>
          <w:rFonts w:ascii="Arial Narrow" w:hAnsi="Arial Narrow" w:cs="Arial"/>
          <w:b/>
          <w:sz w:val="20"/>
          <w:szCs w:val="20"/>
        </w:rPr>
        <w:t xml:space="preserve">c - </w:t>
      </w:r>
      <w:r w:rsidRPr="00E97873">
        <w:rPr>
          <w:rFonts w:ascii="Arial Narrow" w:hAnsi="Arial Narrow" w:cs="Arial"/>
          <w:sz w:val="20"/>
          <w:szCs w:val="20"/>
        </w:rPr>
        <w:t>A entrega em desacordo,</w:t>
      </w:r>
      <w:r w:rsidRPr="00E97873">
        <w:rPr>
          <w:rFonts w:ascii="Arial Narrow" w:hAnsi="Arial Narrow" w:cs="Arial"/>
          <w:b/>
          <w:sz w:val="20"/>
          <w:szCs w:val="20"/>
        </w:rPr>
        <w:t xml:space="preserve"> </w:t>
      </w:r>
      <w:r w:rsidRPr="00E97873">
        <w:rPr>
          <w:rFonts w:ascii="Arial Narrow" w:hAnsi="Arial Narrow" w:cs="Arial"/>
          <w:sz w:val="20"/>
          <w:szCs w:val="20"/>
        </w:rPr>
        <w:t>aplicação de multa na razão de 0,50% (</w:t>
      </w:r>
      <w:r w:rsidR="00596BF8" w:rsidRPr="00E97873">
        <w:rPr>
          <w:rFonts w:ascii="Arial Narrow" w:hAnsi="Arial Narrow" w:cs="Arial"/>
          <w:sz w:val="20"/>
          <w:szCs w:val="20"/>
        </w:rPr>
        <w:t>cinquenta</w:t>
      </w:r>
      <w:r w:rsidRPr="00E97873">
        <w:rPr>
          <w:rFonts w:ascii="Arial Narrow" w:hAnsi="Arial Narrow" w:cs="Arial"/>
          <w:sz w:val="20"/>
          <w:szCs w:val="20"/>
        </w:rPr>
        <w:t xml:space="preserve">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161F9565" w14:textId="77777777" w:rsidR="004D46F5" w:rsidRPr="00E97873" w:rsidRDefault="004D46F5" w:rsidP="004D46F5">
      <w:pPr>
        <w:pStyle w:val="Corpodetexto23"/>
        <w:overflowPunct/>
        <w:autoSpaceDE/>
        <w:autoSpaceDN/>
        <w:adjustRightInd/>
        <w:ind w:left="0"/>
        <w:textAlignment w:val="auto"/>
        <w:rPr>
          <w:rFonts w:ascii="Arial Narrow" w:hAnsi="Arial Narrow" w:cs="Arial"/>
          <w:b w:val="0"/>
          <w:bCs/>
          <w:sz w:val="20"/>
        </w:rPr>
      </w:pPr>
      <w:r w:rsidRPr="00E97873">
        <w:rPr>
          <w:rFonts w:ascii="Arial Narrow" w:hAnsi="Arial Narrow" w:cs="Arial"/>
          <w:bCs/>
          <w:sz w:val="20"/>
        </w:rPr>
        <w:t>3.</w:t>
      </w:r>
      <w:r w:rsidRPr="00E97873">
        <w:rPr>
          <w:rFonts w:ascii="Arial Narrow" w:hAnsi="Arial Narrow" w:cs="Arial"/>
          <w:b w:val="0"/>
          <w:bCs/>
          <w:sz w:val="20"/>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nº 8.666/93.</w:t>
      </w:r>
    </w:p>
    <w:p w14:paraId="54B2F2D2" w14:textId="77777777" w:rsidR="004D46F5" w:rsidRPr="00E97873" w:rsidRDefault="004D46F5" w:rsidP="004D46F5">
      <w:pPr>
        <w:pStyle w:val="Corpodetexto23"/>
        <w:overflowPunct/>
        <w:autoSpaceDE/>
        <w:autoSpaceDN/>
        <w:adjustRightInd/>
        <w:ind w:left="0"/>
        <w:textAlignment w:val="auto"/>
        <w:rPr>
          <w:rFonts w:ascii="Arial Narrow" w:hAnsi="Arial Narrow" w:cs="Arial"/>
          <w:b w:val="0"/>
          <w:bCs/>
          <w:sz w:val="20"/>
        </w:rPr>
      </w:pPr>
      <w:r w:rsidRPr="00E97873">
        <w:rPr>
          <w:rFonts w:ascii="Arial Narrow" w:hAnsi="Arial Narrow" w:cs="Arial"/>
          <w:bCs/>
          <w:sz w:val="20"/>
        </w:rPr>
        <w:t>4.</w:t>
      </w:r>
      <w:r w:rsidRPr="00E97873">
        <w:rPr>
          <w:rFonts w:ascii="Arial Narrow" w:hAnsi="Arial Narrow" w:cs="Arial"/>
          <w:b w:val="0"/>
          <w:bCs/>
          <w:sz w:val="20"/>
        </w:rPr>
        <w:t xml:space="preserve"> As penalidades serão registradas no cadastro do contratado, quando for o caso.</w:t>
      </w:r>
    </w:p>
    <w:p w14:paraId="701A45CB" w14:textId="77777777" w:rsidR="004D46F5" w:rsidRPr="00E97873" w:rsidRDefault="004D46F5" w:rsidP="004D46F5">
      <w:pPr>
        <w:pStyle w:val="Corpodetexto23"/>
        <w:overflowPunct/>
        <w:autoSpaceDE/>
        <w:autoSpaceDN/>
        <w:adjustRightInd/>
        <w:ind w:left="0"/>
        <w:textAlignment w:val="auto"/>
        <w:rPr>
          <w:rFonts w:ascii="Arial Narrow" w:hAnsi="Arial Narrow" w:cs="Arial"/>
          <w:b w:val="0"/>
          <w:bCs/>
          <w:sz w:val="20"/>
        </w:rPr>
      </w:pPr>
      <w:r w:rsidRPr="00E97873">
        <w:rPr>
          <w:rFonts w:ascii="Arial Narrow" w:hAnsi="Arial Narrow" w:cs="Arial"/>
          <w:bCs/>
          <w:sz w:val="20"/>
        </w:rPr>
        <w:t>5.</w:t>
      </w:r>
      <w:r w:rsidRPr="00E97873">
        <w:rPr>
          <w:rFonts w:ascii="Arial Narrow" w:hAnsi="Arial Narrow" w:cs="Arial"/>
          <w:b w:val="0"/>
          <w:bCs/>
          <w:sz w:val="20"/>
        </w:rPr>
        <w:t xml:space="preserve"> Nenhum pagamento será efetuado enquanto pendente de liquidação qualquer obrigação financeira que for imposta em virtude de penalidade ou inadimplência.</w:t>
      </w:r>
    </w:p>
    <w:p w14:paraId="3AF45EFA" w14:textId="77777777" w:rsidR="004D46F5" w:rsidRPr="00E97873" w:rsidRDefault="004D46F5" w:rsidP="004D46F5">
      <w:pPr>
        <w:tabs>
          <w:tab w:val="left" w:pos="-142"/>
          <w:tab w:val="left" w:pos="779"/>
          <w:tab w:val="left" w:pos="1134"/>
        </w:tabs>
        <w:jc w:val="both"/>
        <w:rPr>
          <w:rFonts w:ascii="Arial Narrow" w:hAnsi="Arial Narrow" w:cs="Arial"/>
          <w:sz w:val="20"/>
          <w:szCs w:val="20"/>
        </w:rPr>
      </w:pPr>
      <w:r w:rsidRPr="00E97873">
        <w:rPr>
          <w:rFonts w:ascii="Arial Narrow" w:hAnsi="Arial Narrow" w:cs="Arial"/>
          <w:b/>
          <w:sz w:val="20"/>
          <w:szCs w:val="20"/>
        </w:rPr>
        <w:t>6.</w:t>
      </w:r>
      <w:r w:rsidRPr="00E97873">
        <w:rPr>
          <w:rFonts w:ascii="Arial Narrow" w:hAnsi="Arial Narrow" w:cs="Arial"/>
          <w:sz w:val="20"/>
          <w:szCs w:val="20"/>
        </w:rPr>
        <w:t xml:space="preserve"> Será facultado o prazo de 05 (cinco) dias úteis para a apresentação de defesa prévia, na ocorrência de quaisquer das situações previstas no edital.              </w:t>
      </w:r>
    </w:p>
    <w:p w14:paraId="4BEC7BC1" w14:textId="77777777" w:rsidR="004D46F5" w:rsidRPr="00E97873" w:rsidRDefault="004D46F5" w:rsidP="004D46F5">
      <w:pPr>
        <w:jc w:val="both"/>
        <w:rPr>
          <w:rFonts w:ascii="Arial Narrow" w:hAnsi="Arial Narrow" w:cs="Arial"/>
          <w:b/>
          <w:iCs/>
          <w:sz w:val="20"/>
          <w:szCs w:val="20"/>
        </w:rPr>
      </w:pPr>
    </w:p>
    <w:p w14:paraId="4A547A46" w14:textId="77777777" w:rsidR="004D46F5" w:rsidRPr="00934D58" w:rsidRDefault="004D46F5" w:rsidP="004D46F5">
      <w:pPr>
        <w:jc w:val="both"/>
        <w:rPr>
          <w:rFonts w:ascii="Arial Narrow" w:hAnsi="Arial Narrow" w:cs="Arial"/>
          <w:b/>
          <w:bCs/>
          <w:sz w:val="18"/>
          <w:szCs w:val="18"/>
        </w:rPr>
      </w:pPr>
      <w:r w:rsidRPr="00934D58">
        <w:rPr>
          <w:rFonts w:ascii="Arial Narrow" w:hAnsi="Arial Narrow" w:cs="Arial"/>
          <w:b/>
          <w:iCs/>
          <w:sz w:val="18"/>
          <w:szCs w:val="18"/>
        </w:rPr>
        <w:t>CLÁUSULA OITAVA - DO REAJUSTE E DA ATUALIZAÇÃO DOS PREÇOS</w:t>
      </w:r>
    </w:p>
    <w:p w14:paraId="25E39D22" w14:textId="77777777" w:rsidR="004D46F5" w:rsidRPr="00934D58" w:rsidRDefault="004D46F5" w:rsidP="004D46F5">
      <w:pPr>
        <w:pStyle w:val="Corpodetexto23"/>
        <w:ind w:left="0"/>
        <w:rPr>
          <w:rFonts w:ascii="Arial Narrow" w:hAnsi="Arial Narrow" w:cs="Arial"/>
          <w:b w:val="0"/>
          <w:bCs/>
          <w:sz w:val="18"/>
          <w:szCs w:val="18"/>
        </w:rPr>
      </w:pPr>
      <w:r w:rsidRPr="00934D58">
        <w:rPr>
          <w:rFonts w:ascii="Arial Narrow" w:hAnsi="Arial Narrow" w:cs="Arial"/>
          <w:bCs/>
          <w:sz w:val="18"/>
          <w:szCs w:val="18"/>
        </w:rPr>
        <w:t>1 -</w:t>
      </w:r>
      <w:r w:rsidRPr="00934D58">
        <w:rPr>
          <w:rFonts w:ascii="Arial Narrow" w:hAnsi="Arial Narrow" w:cs="Arial"/>
          <w:b w:val="0"/>
          <w:bCs/>
          <w:sz w:val="18"/>
          <w:szCs w:val="18"/>
        </w:rPr>
        <w:t xml:space="preserve"> O valor registrado não sofrerá qualquer tipo de correção ou reajuste durante a vigência da presente Ata de Registro de Preços.</w:t>
      </w:r>
    </w:p>
    <w:p w14:paraId="280FE2B1" w14:textId="77777777" w:rsidR="004D46F5" w:rsidRPr="00934D58" w:rsidRDefault="004D46F5" w:rsidP="00E97873">
      <w:pPr>
        <w:autoSpaceDE w:val="0"/>
        <w:autoSpaceDN w:val="0"/>
        <w:adjustRightInd w:val="0"/>
        <w:jc w:val="both"/>
        <w:rPr>
          <w:rFonts w:ascii="Arial Narrow" w:hAnsi="Arial Narrow" w:cs="Arial"/>
          <w:iCs/>
          <w:sz w:val="18"/>
          <w:szCs w:val="18"/>
        </w:rPr>
      </w:pPr>
      <w:r w:rsidRPr="00934D58">
        <w:rPr>
          <w:rFonts w:ascii="Arial Narrow" w:hAnsi="Arial Narrow" w:cs="Arial"/>
          <w:b/>
          <w:iCs/>
          <w:sz w:val="18"/>
          <w:szCs w:val="18"/>
        </w:rPr>
        <w:t xml:space="preserve">2 - </w:t>
      </w:r>
      <w:r w:rsidRPr="00934D58">
        <w:rPr>
          <w:rFonts w:ascii="Arial Narrow" w:hAnsi="Arial Narrow" w:cs="Arial"/>
          <w:iCs/>
          <w:sz w:val="18"/>
          <w:szCs w:val="18"/>
        </w:rPr>
        <w:t>O beneficiário do registro de preços, em função da dinâmica do mercado, poderá solicitar o equilíbrio econômico dos preços vigentes através de solicitação formal</w:t>
      </w:r>
      <w:r w:rsidRPr="00934D58">
        <w:rPr>
          <w:rFonts w:ascii="Arial Narrow" w:hAnsi="Arial Narrow" w:cs="Arial"/>
          <w:b/>
          <w:iCs/>
          <w:sz w:val="18"/>
          <w:szCs w:val="18"/>
        </w:rPr>
        <w:t>,</w:t>
      </w:r>
      <w:r w:rsidRPr="00934D58">
        <w:rPr>
          <w:rFonts w:ascii="Arial Narrow" w:hAnsi="Arial Narrow" w:cs="Arial"/>
          <w:iCs/>
          <w:sz w:val="18"/>
          <w:szCs w:val="18"/>
        </w:rPr>
        <w:t xml:space="preserve"> desde que acompanhado de documentos que comprovem a procedência do pedido</w:t>
      </w:r>
      <w:r w:rsidR="00E97873" w:rsidRPr="00934D58">
        <w:rPr>
          <w:rFonts w:ascii="Arial Narrow" w:hAnsi="Arial Narrow" w:cs="Arial"/>
          <w:iCs/>
          <w:sz w:val="18"/>
          <w:szCs w:val="18"/>
        </w:rPr>
        <w:t xml:space="preserve">, </w:t>
      </w:r>
      <w:r w:rsidR="00E97873" w:rsidRPr="00934D58">
        <w:rPr>
          <w:rFonts w:ascii="Arial Narrow" w:hAnsi="Arial Narrow"/>
          <w:color w:val="000000"/>
          <w:sz w:val="18"/>
          <w:szCs w:val="18"/>
        </w:rPr>
        <w:t>suficientemente comprovado, de forma documental (notas fiscais, planilha de custos)</w:t>
      </w:r>
      <w:r w:rsidR="00E97873" w:rsidRPr="00934D58">
        <w:rPr>
          <w:rFonts w:ascii="Arial Narrow" w:hAnsi="Arial Narrow" w:cs="ArialMT"/>
          <w:sz w:val="18"/>
          <w:szCs w:val="18"/>
        </w:rPr>
        <w:t xml:space="preserve">. </w:t>
      </w:r>
      <w:r w:rsidRPr="00934D58">
        <w:rPr>
          <w:rFonts w:ascii="Arial Narrow" w:hAnsi="Arial Narrow" w:cs="Arial"/>
          <w:iCs/>
          <w:sz w:val="18"/>
          <w:szCs w:val="18"/>
        </w:rPr>
        <w:t xml:space="preserve"> Até a decisão final da Administração, a qual deverá ser prolatada em até 30 (trinta) dias a contar da entrega completa da documentação comprobatória, o fornecimento do produto quando solicitado pela Administração, deverá ocorrer normalmente, pelo preço registrado em vigor.</w:t>
      </w:r>
      <w:r w:rsidR="00E97873" w:rsidRPr="00934D58">
        <w:rPr>
          <w:rFonts w:ascii="Arial Narrow" w:hAnsi="Arial Narrow" w:cs="Arial"/>
          <w:iCs/>
          <w:sz w:val="18"/>
          <w:szCs w:val="18"/>
        </w:rPr>
        <w:t xml:space="preserve"> </w:t>
      </w:r>
    </w:p>
    <w:p w14:paraId="047862C4" w14:textId="77777777" w:rsidR="004D46F5" w:rsidRPr="00934D58" w:rsidRDefault="004D46F5" w:rsidP="004D46F5">
      <w:pPr>
        <w:jc w:val="both"/>
        <w:rPr>
          <w:rFonts w:ascii="Arial Narrow" w:hAnsi="Arial Narrow" w:cs="Arial"/>
          <w:iCs/>
          <w:sz w:val="18"/>
          <w:szCs w:val="18"/>
        </w:rPr>
      </w:pPr>
      <w:r w:rsidRPr="00934D58">
        <w:rPr>
          <w:rFonts w:ascii="Arial Narrow" w:hAnsi="Arial Narrow" w:cs="Arial"/>
          <w:b/>
          <w:iCs/>
          <w:sz w:val="18"/>
          <w:szCs w:val="18"/>
        </w:rPr>
        <w:t>3 -</w:t>
      </w:r>
      <w:r w:rsidRPr="00934D58">
        <w:rPr>
          <w:rFonts w:ascii="Arial Narrow" w:hAnsi="Arial Narrow" w:cs="Arial"/>
          <w:iCs/>
          <w:sz w:val="18"/>
          <w:szCs w:val="18"/>
        </w:rPr>
        <w:t xml:space="preserve">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1971B11A" w14:textId="77777777" w:rsidR="004D46F5" w:rsidRPr="00934D58" w:rsidRDefault="004D46F5" w:rsidP="004D46F5">
      <w:pPr>
        <w:pStyle w:val="Corpodetexto2"/>
        <w:tabs>
          <w:tab w:val="left" w:pos="9360"/>
          <w:tab w:val="left" w:pos="9540"/>
        </w:tabs>
        <w:spacing w:after="0" w:line="240" w:lineRule="auto"/>
        <w:rPr>
          <w:rFonts w:ascii="Arial Narrow" w:hAnsi="Arial Narrow"/>
          <w:sz w:val="16"/>
          <w:szCs w:val="16"/>
        </w:rPr>
      </w:pPr>
    </w:p>
    <w:p w14:paraId="39A3F941" w14:textId="77777777" w:rsidR="004D46F5" w:rsidRPr="00934D58" w:rsidRDefault="004D46F5" w:rsidP="004D46F5">
      <w:pPr>
        <w:pStyle w:val="Corpodetexto2"/>
        <w:tabs>
          <w:tab w:val="left" w:pos="9360"/>
          <w:tab w:val="left" w:pos="9540"/>
        </w:tabs>
        <w:spacing w:after="0" w:line="240" w:lineRule="auto"/>
        <w:rPr>
          <w:rFonts w:ascii="Arial Narrow" w:hAnsi="Arial Narrow"/>
          <w:b/>
          <w:sz w:val="18"/>
          <w:szCs w:val="18"/>
        </w:rPr>
      </w:pPr>
      <w:r w:rsidRPr="00934D58">
        <w:rPr>
          <w:rFonts w:ascii="Arial Narrow" w:hAnsi="Arial Narrow" w:cs="Arial"/>
          <w:b/>
          <w:bCs/>
          <w:color w:val="000000"/>
          <w:sz w:val="18"/>
          <w:szCs w:val="18"/>
        </w:rPr>
        <w:t xml:space="preserve">CLÁUSULA NONA - </w:t>
      </w:r>
      <w:r w:rsidRPr="00934D58">
        <w:rPr>
          <w:rFonts w:ascii="Arial Narrow" w:hAnsi="Arial Narrow"/>
          <w:b/>
          <w:sz w:val="18"/>
          <w:szCs w:val="18"/>
        </w:rPr>
        <w:t xml:space="preserve">DO RECEBIMENTO DOS </w:t>
      </w:r>
      <w:r w:rsidR="007C420B">
        <w:rPr>
          <w:rFonts w:ascii="Arial Narrow" w:hAnsi="Arial Narrow"/>
          <w:b/>
          <w:sz w:val="18"/>
          <w:szCs w:val="18"/>
        </w:rPr>
        <w:t>MATERIAIS</w:t>
      </w:r>
    </w:p>
    <w:p w14:paraId="629DFF0A" w14:textId="77777777" w:rsidR="004D46F5" w:rsidRPr="00934D58" w:rsidRDefault="004D46F5" w:rsidP="004D46F5">
      <w:pPr>
        <w:jc w:val="both"/>
        <w:rPr>
          <w:rFonts w:ascii="Arial Narrow" w:hAnsi="Arial Narrow"/>
          <w:sz w:val="18"/>
          <w:szCs w:val="18"/>
          <w:shd w:val="clear" w:color="FFFFFF" w:fill="FFFFFF"/>
        </w:rPr>
      </w:pPr>
      <w:r w:rsidRPr="00934D58">
        <w:rPr>
          <w:rFonts w:ascii="Arial Narrow" w:hAnsi="Arial Narrow"/>
          <w:b/>
          <w:sz w:val="18"/>
          <w:szCs w:val="18"/>
          <w:shd w:val="clear" w:color="FFFFFF" w:fill="FFFFFF"/>
        </w:rPr>
        <w:t>1.</w:t>
      </w:r>
      <w:r w:rsidRPr="00934D58">
        <w:rPr>
          <w:rFonts w:ascii="Arial Narrow" w:hAnsi="Arial Narrow"/>
          <w:sz w:val="18"/>
          <w:szCs w:val="18"/>
          <w:shd w:val="clear" w:color="FFFFFF" w:fill="FFFFFF"/>
        </w:rPr>
        <w:t xml:space="preserve"> O recebimento dos </w:t>
      </w:r>
      <w:r w:rsidR="007C420B">
        <w:rPr>
          <w:rFonts w:ascii="Arial Narrow" w:hAnsi="Arial Narrow"/>
          <w:sz w:val="18"/>
          <w:szCs w:val="18"/>
          <w:shd w:val="clear" w:color="FFFFFF" w:fill="FFFFFF"/>
        </w:rPr>
        <w:t>materiais</w:t>
      </w:r>
      <w:r w:rsidRPr="00934D58">
        <w:rPr>
          <w:rFonts w:ascii="Arial Narrow" w:hAnsi="Arial Narrow"/>
          <w:sz w:val="18"/>
          <w:szCs w:val="18"/>
          <w:shd w:val="clear" w:color="FFFFFF" w:fill="FFFFFF"/>
        </w:rPr>
        <w:t xml:space="preserve"> será efetuado por servidor designado, que verificará a quantidade/qualidade/adequação/ especificação do objeto conforme seu descritivo, observado o disposto na alínea “a” e “b”</w:t>
      </w:r>
      <w:r w:rsidR="009A5EEB" w:rsidRPr="00934D58">
        <w:rPr>
          <w:rFonts w:ascii="Arial Narrow" w:hAnsi="Arial Narrow"/>
          <w:sz w:val="18"/>
          <w:szCs w:val="18"/>
          <w:shd w:val="clear" w:color="FFFFFF" w:fill="FFFFFF"/>
        </w:rPr>
        <w:t xml:space="preserve"> </w:t>
      </w:r>
      <w:r w:rsidRPr="00934D58">
        <w:rPr>
          <w:rFonts w:ascii="Arial Narrow" w:hAnsi="Arial Narrow"/>
          <w:sz w:val="18"/>
          <w:szCs w:val="18"/>
          <w:shd w:val="clear" w:color="FFFFFF" w:fill="FFFFFF"/>
        </w:rPr>
        <w:t>do inciso II do art. 73 da Lei Federal nº 8.666/93;</w:t>
      </w:r>
    </w:p>
    <w:p w14:paraId="624E06F6" w14:textId="77777777" w:rsidR="004D46F5" w:rsidRPr="00934D58" w:rsidRDefault="004D46F5" w:rsidP="004D46F5">
      <w:pPr>
        <w:jc w:val="both"/>
        <w:rPr>
          <w:rFonts w:ascii="Arial Narrow" w:hAnsi="Arial Narrow"/>
          <w:sz w:val="18"/>
          <w:szCs w:val="18"/>
          <w:shd w:val="clear" w:color="FFFFFF" w:fill="FFFFFF"/>
        </w:rPr>
      </w:pPr>
      <w:r w:rsidRPr="00934D58">
        <w:rPr>
          <w:rFonts w:ascii="Arial Narrow" w:hAnsi="Arial Narrow"/>
          <w:b/>
          <w:sz w:val="18"/>
          <w:szCs w:val="18"/>
          <w:shd w:val="clear" w:color="FFFFFF" w:fill="FFFFFF"/>
        </w:rPr>
        <w:t>2.</w:t>
      </w:r>
      <w:r w:rsidRPr="00934D58">
        <w:rPr>
          <w:rFonts w:ascii="Arial Narrow" w:hAnsi="Arial Narrow"/>
          <w:sz w:val="18"/>
          <w:szCs w:val="18"/>
          <w:shd w:val="clear" w:color="FFFFFF" w:fill="FFFFFF"/>
        </w:rPr>
        <w:t xml:space="preserve"> Caso os </w:t>
      </w:r>
      <w:r w:rsidR="007C420B">
        <w:rPr>
          <w:rFonts w:ascii="Arial Narrow" w:hAnsi="Arial Narrow"/>
          <w:sz w:val="18"/>
          <w:szCs w:val="18"/>
          <w:shd w:val="clear" w:color="FFFFFF" w:fill="FFFFFF"/>
        </w:rPr>
        <w:t>materiais</w:t>
      </w:r>
      <w:r w:rsidRPr="00934D58">
        <w:rPr>
          <w:rFonts w:ascii="Arial Narrow" w:hAnsi="Arial Narrow"/>
          <w:sz w:val="18"/>
          <w:szCs w:val="18"/>
          <w:shd w:val="clear" w:color="FFFFFF" w:fill="FFFFFF"/>
        </w:rPr>
        <w:t xml:space="preserve"> não correspondam ao exigido no instrumento convocatório, ou falha apontada no laudo de fiscalização e medição, a contratada deverá providenciar no prazo máximo de 03 (três) dias, contados da data de notificação expedida pela contratante, a sua adequação, visando o atendimento das especificações, sem prejuízo da incidência das sanções previstas no instrumento convocatório, na Lei Federal n° 8.666/93 e no Código de Defesa do Consumidor.</w:t>
      </w:r>
    </w:p>
    <w:p w14:paraId="666DED85" w14:textId="77777777" w:rsidR="004D46F5" w:rsidRPr="00934D58" w:rsidRDefault="004D46F5" w:rsidP="004D46F5">
      <w:pPr>
        <w:ind w:firstLine="1080"/>
        <w:jc w:val="both"/>
        <w:rPr>
          <w:rFonts w:ascii="Arial Narrow" w:hAnsi="Arial Narrow" w:cs="Arial"/>
          <w:b/>
          <w:bCs/>
          <w:color w:val="000000"/>
          <w:sz w:val="16"/>
          <w:szCs w:val="16"/>
        </w:rPr>
      </w:pPr>
    </w:p>
    <w:p w14:paraId="223E0593" w14:textId="77777777" w:rsidR="004D46F5" w:rsidRPr="00934D58" w:rsidRDefault="004D46F5" w:rsidP="004D46F5">
      <w:pPr>
        <w:jc w:val="both"/>
        <w:rPr>
          <w:rFonts w:ascii="Arial Narrow" w:hAnsi="Arial Narrow" w:cs="Arial"/>
          <w:color w:val="000000"/>
          <w:sz w:val="18"/>
          <w:szCs w:val="18"/>
        </w:rPr>
      </w:pPr>
      <w:r w:rsidRPr="00934D58">
        <w:rPr>
          <w:rFonts w:ascii="Arial Narrow" w:hAnsi="Arial Narrow" w:cs="Arial"/>
          <w:b/>
          <w:bCs/>
          <w:color w:val="000000"/>
          <w:sz w:val="18"/>
          <w:szCs w:val="18"/>
        </w:rPr>
        <w:t>CLÁUSULA DÉCIMA - DO CANCELAMENTO DOS PREÇOS REGISTRADOS</w:t>
      </w:r>
    </w:p>
    <w:p w14:paraId="40688E5A"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color w:val="000000"/>
          <w:sz w:val="18"/>
          <w:szCs w:val="18"/>
        </w:rPr>
        <w:t>A Ata de Registro de Preço será cancelada, automaticamente, por decurso do prazo de vigência ou quando não restarem fornecedores registrados quando:</w:t>
      </w:r>
    </w:p>
    <w:p w14:paraId="0629E425"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I - </w:t>
      </w:r>
      <w:r w:rsidRPr="00934D58">
        <w:rPr>
          <w:rFonts w:ascii="Arial Narrow" w:hAnsi="Arial Narrow" w:cs="Arial"/>
          <w:color w:val="000000"/>
          <w:sz w:val="18"/>
          <w:szCs w:val="18"/>
        </w:rPr>
        <w:t>O fornecedor não formalizar o contrato decorrente do registro de preços e/ou não retirar o instrumento equivalente no prazo estipulado ou descumprir exigências da Ata, sem justificativa aceitável;</w:t>
      </w:r>
    </w:p>
    <w:p w14:paraId="102223EE"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II - </w:t>
      </w:r>
      <w:r w:rsidRPr="00934D58">
        <w:rPr>
          <w:rFonts w:ascii="Arial Narrow" w:hAnsi="Arial Narrow" w:cs="Arial"/>
          <w:color w:val="000000"/>
          <w:sz w:val="18"/>
          <w:szCs w:val="18"/>
        </w:rPr>
        <w:t>Ocorrer qualquer das hipóteses de inexecução total ou parcial do instrumento de ajuste;</w:t>
      </w:r>
    </w:p>
    <w:p w14:paraId="08C915B1"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III - </w:t>
      </w:r>
      <w:r w:rsidRPr="00934D58">
        <w:rPr>
          <w:rFonts w:ascii="Arial Narrow" w:hAnsi="Arial Narrow" w:cs="Arial"/>
          <w:color w:val="000000"/>
          <w:sz w:val="18"/>
          <w:szCs w:val="18"/>
        </w:rPr>
        <w:t xml:space="preserve">Os preços registrados apresentarem-se </w:t>
      </w:r>
      <w:proofErr w:type="spellStart"/>
      <w:r w:rsidRPr="00934D58">
        <w:rPr>
          <w:rFonts w:ascii="Arial Narrow" w:hAnsi="Arial Narrow" w:cs="Arial"/>
          <w:color w:val="000000"/>
          <w:sz w:val="18"/>
          <w:szCs w:val="18"/>
        </w:rPr>
        <w:t>superiores</w:t>
      </w:r>
      <w:proofErr w:type="spellEnd"/>
      <w:r w:rsidRPr="00934D58">
        <w:rPr>
          <w:rFonts w:ascii="Arial Narrow" w:hAnsi="Arial Narrow" w:cs="Arial"/>
          <w:color w:val="000000"/>
          <w:sz w:val="18"/>
          <w:szCs w:val="18"/>
        </w:rPr>
        <w:t xml:space="preserve"> ao do mercado e não houver êxito na negociação;</w:t>
      </w:r>
    </w:p>
    <w:p w14:paraId="2551CB91"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IV - </w:t>
      </w:r>
      <w:r w:rsidRPr="00934D58">
        <w:rPr>
          <w:rFonts w:ascii="Arial Narrow" w:hAnsi="Arial Narrow" w:cs="Arial"/>
          <w:color w:val="000000"/>
          <w:sz w:val="18"/>
          <w:szCs w:val="18"/>
        </w:rPr>
        <w:t>Der causa a rescisão administrativa do ajuste decorrente do registro de preços por motivos elencados no art. 77 e seguintes da Lei Federal nº 8.666/83;</w:t>
      </w:r>
    </w:p>
    <w:p w14:paraId="4DFB5038"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V - </w:t>
      </w:r>
      <w:r w:rsidRPr="00934D58">
        <w:rPr>
          <w:rFonts w:ascii="Arial Narrow" w:hAnsi="Arial Narrow" w:cs="Arial"/>
          <w:color w:val="000000"/>
          <w:sz w:val="18"/>
          <w:szCs w:val="18"/>
        </w:rPr>
        <w:t>Por razão de interesse público, devidamente motivado.</w:t>
      </w:r>
    </w:p>
    <w:p w14:paraId="3D414651"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 1º. </w:t>
      </w:r>
      <w:r w:rsidRPr="00934D58">
        <w:rPr>
          <w:rFonts w:ascii="Arial Narrow" w:hAnsi="Arial Narrow" w:cs="Arial"/>
          <w:color w:val="000000"/>
          <w:sz w:val="18"/>
          <w:szCs w:val="18"/>
        </w:rPr>
        <w:t xml:space="preserve">No caso de cancelamento do registro de preço, devidamente justificado nos autos do Processo, terá a </w:t>
      </w:r>
      <w:r w:rsidRPr="00934D58">
        <w:rPr>
          <w:rFonts w:ascii="Arial Narrow" w:hAnsi="Arial Narrow" w:cs="Arial"/>
          <w:sz w:val="18"/>
          <w:szCs w:val="18"/>
        </w:rPr>
        <w:t>COMPROMITENTE FORNECEDORA</w:t>
      </w:r>
      <w:r w:rsidRPr="00934D58">
        <w:rPr>
          <w:rFonts w:ascii="Arial Narrow" w:hAnsi="Arial Narrow" w:cs="Arial"/>
          <w:color w:val="000000"/>
          <w:sz w:val="18"/>
          <w:szCs w:val="18"/>
        </w:rPr>
        <w:t xml:space="preserve"> o prazo de 05 (cinco dias) úteis, contados da notificação, para apresentar o contraditório e a ampla defesa.</w:t>
      </w:r>
    </w:p>
    <w:p w14:paraId="0C336054" w14:textId="77777777" w:rsidR="004D46F5" w:rsidRPr="00934D58" w:rsidRDefault="004D46F5" w:rsidP="004D46F5">
      <w:pPr>
        <w:autoSpaceDE w:val="0"/>
        <w:autoSpaceDN w:val="0"/>
        <w:adjustRightInd w:val="0"/>
        <w:jc w:val="both"/>
        <w:rPr>
          <w:rFonts w:ascii="Arial Narrow" w:hAnsi="Arial Narrow" w:cs="Arial"/>
          <w:color w:val="000000"/>
          <w:sz w:val="18"/>
          <w:szCs w:val="18"/>
        </w:rPr>
      </w:pPr>
      <w:r w:rsidRPr="00934D58">
        <w:rPr>
          <w:rFonts w:ascii="Arial Narrow" w:hAnsi="Arial Narrow" w:cs="Arial"/>
          <w:b/>
          <w:color w:val="000000"/>
          <w:sz w:val="18"/>
          <w:szCs w:val="18"/>
        </w:rPr>
        <w:t xml:space="preserve">§ 2º. </w:t>
      </w:r>
      <w:r w:rsidRPr="00934D58">
        <w:rPr>
          <w:rFonts w:ascii="Arial Narrow" w:hAnsi="Arial Narrow" w:cs="Arial"/>
          <w:color w:val="000000"/>
          <w:sz w:val="18"/>
          <w:szCs w:val="18"/>
        </w:rPr>
        <w:t>O cancelamento do registro de preço poderá ensejar a convocação do fornecedor com classificação imediatamente subsequente ou a realização de nova licitação para a aquisição do produto, a critério da ADMINISTRAÇÃO.</w:t>
      </w:r>
    </w:p>
    <w:p w14:paraId="2A033442" w14:textId="77777777" w:rsidR="004D46F5" w:rsidRPr="00934D58" w:rsidRDefault="004D46F5" w:rsidP="004D46F5">
      <w:pPr>
        <w:ind w:firstLine="1080"/>
        <w:jc w:val="both"/>
        <w:rPr>
          <w:rFonts w:ascii="Arial Narrow" w:hAnsi="Arial Narrow" w:cs="Arial"/>
          <w:b/>
          <w:sz w:val="16"/>
          <w:szCs w:val="16"/>
        </w:rPr>
      </w:pPr>
    </w:p>
    <w:p w14:paraId="57F8953A" w14:textId="77777777" w:rsidR="004D46F5" w:rsidRPr="00934D58" w:rsidRDefault="004D46F5" w:rsidP="004D46F5">
      <w:pPr>
        <w:jc w:val="both"/>
        <w:rPr>
          <w:rFonts w:ascii="Arial Narrow" w:hAnsi="Arial Narrow" w:cs="Arial"/>
          <w:sz w:val="18"/>
          <w:szCs w:val="18"/>
        </w:rPr>
      </w:pPr>
      <w:r w:rsidRPr="00934D58">
        <w:rPr>
          <w:rFonts w:ascii="Arial Narrow" w:hAnsi="Arial Narrow" w:cs="Arial"/>
          <w:b/>
          <w:sz w:val="18"/>
          <w:szCs w:val="18"/>
        </w:rPr>
        <w:t>CLÁUSULA DÉCIMA PRIMEIRA - DOS DIREITOS DA ADMINISTRAÇÃO</w:t>
      </w:r>
    </w:p>
    <w:p w14:paraId="7681B652" w14:textId="77777777" w:rsidR="004D46F5" w:rsidRPr="00934D58" w:rsidRDefault="004D46F5" w:rsidP="004D46F5">
      <w:pPr>
        <w:jc w:val="both"/>
        <w:rPr>
          <w:rFonts w:ascii="Arial Narrow" w:hAnsi="Arial Narrow" w:cs="Arial"/>
          <w:sz w:val="18"/>
          <w:szCs w:val="18"/>
        </w:rPr>
      </w:pPr>
      <w:r w:rsidRPr="00934D58">
        <w:rPr>
          <w:rFonts w:ascii="Arial Narrow" w:hAnsi="Arial Narrow" w:cs="Arial"/>
          <w:sz w:val="18"/>
          <w:szCs w:val="18"/>
        </w:rPr>
        <w:t xml:space="preserve">A </w:t>
      </w:r>
      <w:r w:rsidRPr="00934D58">
        <w:rPr>
          <w:rFonts w:ascii="Arial Narrow" w:hAnsi="Arial Narrow" w:cs="Arial"/>
          <w:color w:val="000000"/>
          <w:sz w:val="18"/>
          <w:szCs w:val="18"/>
        </w:rPr>
        <w:t>COMPROMITENTE FORNECEDORA</w:t>
      </w:r>
      <w:r w:rsidRPr="00934D58">
        <w:rPr>
          <w:rFonts w:ascii="Arial Narrow" w:hAnsi="Arial Narrow" w:cs="Arial"/>
          <w:sz w:val="18"/>
          <w:szCs w:val="18"/>
        </w:rPr>
        <w:t>, em caso de rescisão administrativa, reconhece todos os direitos da Administração, consoante prevê o artigo 77 da lei vigente.</w:t>
      </w:r>
    </w:p>
    <w:p w14:paraId="693C6957" w14:textId="77777777" w:rsidR="0097055E" w:rsidRPr="00934D58" w:rsidRDefault="0097055E" w:rsidP="004D46F5">
      <w:pPr>
        <w:jc w:val="both"/>
        <w:rPr>
          <w:rFonts w:ascii="Arial Narrow" w:hAnsi="Arial Narrow" w:cs="Arial"/>
          <w:b/>
          <w:sz w:val="16"/>
          <w:szCs w:val="16"/>
        </w:rPr>
      </w:pPr>
    </w:p>
    <w:p w14:paraId="4DA20AB1" w14:textId="77777777" w:rsidR="0097055E" w:rsidRPr="00934D58" w:rsidRDefault="0097055E" w:rsidP="004D46F5">
      <w:pPr>
        <w:jc w:val="both"/>
        <w:rPr>
          <w:rFonts w:ascii="Arial Narrow" w:hAnsi="Arial Narrow" w:cs="Arial"/>
          <w:sz w:val="18"/>
          <w:szCs w:val="18"/>
        </w:rPr>
      </w:pPr>
      <w:r w:rsidRPr="00934D58">
        <w:rPr>
          <w:rFonts w:ascii="Arial Narrow" w:hAnsi="Arial Narrow" w:cs="Arial"/>
          <w:b/>
          <w:sz w:val="18"/>
          <w:szCs w:val="18"/>
        </w:rPr>
        <w:t xml:space="preserve">CLÁUSULA DÉCIMA </w:t>
      </w:r>
      <w:r w:rsidR="00E97873" w:rsidRPr="00934D58">
        <w:rPr>
          <w:rFonts w:ascii="Arial Narrow" w:hAnsi="Arial Narrow" w:cs="Arial"/>
          <w:b/>
          <w:sz w:val="18"/>
          <w:szCs w:val="18"/>
        </w:rPr>
        <w:t>SEGUNDA</w:t>
      </w:r>
      <w:r w:rsidRPr="00934D58">
        <w:rPr>
          <w:rFonts w:ascii="Arial Narrow" w:hAnsi="Arial Narrow" w:cs="Arial"/>
          <w:b/>
          <w:sz w:val="18"/>
          <w:szCs w:val="18"/>
        </w:rPr>
        <w:t xml:space="preserve"> - DA LEI REGRADORA</w:t>
      </w:r>
    </w:p>
    <w:p w14:paraId="5C810B34" w14:textId="4091E079" w:rsidR="0097055E" w:rsidRPr="00934D58" w:rsidRDefault="0097055E" w:rsidP="004D46F5">
      <w:pPr>
        <w:jc w:val="both"/>
        <w:rPr>
          <w:rFonts w:ascii="Arial Narrow" w:hAnsi="Arial Narrow" w:cs="Arial"/>
          <w:sz w:val="18"/>
          <w:szCs w:val="18"/>
        </w:rPr>
      </w:pPr>
      <w:r w:rsidRPr="00934D58">
        <w:rPr>
          <w:rFonts w:ascii="Arial Narrow" w:hAnsi="Arial Narrow" w:cs="Arial"/>
          <w:sz w:val="18"/>
          <w:szCs w:val="18"/>
        </w:rPr>
        <w:t xml:space="preserve">A presente contratação reger-se-á pela Lei </w:t>
      </w:r>
      <w:r w:rsidR="00332123" w:rsidRPr="00934D58">
        <w:rPr>
          <w:rFonts w:ascii="Arial Narrow" w:hAnsi="Arial Narrow" w:cs="Arial"/>
          <w:sz w:val="18"/>
          <w:szCs w:val="18"/>
        </w:rPr>
        <w:t>Federal</w:t>
      </w:r>
      <w:r w:rsidR="00BD17F7" w:rsidRPr="00934D58">
        <w:rPr>
          <w:rFonts w:ascii="Arial Narrow" w:hAnsi="Arial Narrow" w:cs="Arial"/>
          <w:sz w:val="18"/>
          <w:szCs w:val="18"/>
        </w:rPr>
        <w:t xml:space="preserve"> </w:t>
      </w:r>
      <w:r w:rsidRPr="00934D58">
        <w:rPr>
          <w:rFonts w:ascii="Arial Narrow" w:hAnsi="Arial Narrow" w:cs="Arial"/>
          <w:sz w:val="18"/>
          <w:szCs w:val="18"/>
        </w:rPr>
        <w:t>nº 8.666/93 e suas alterações, o edital do Pregão Presencial nº 0</w:t>
      </w:r>
      <w:r w:rsidR="004113FC">
        <w:rPr>
          <w:rFonts w:ascii="Arial Narrow" w:hAnsi="Arial Narrow" w:cs="Arial"/>
          <w:sz w:val="18"/>
          <w:szCs w:val="18"/>
        </w:rPr>
        <w:t>1</w:t>
      </w:r>
      <w:r w:rsidR="00FD1558">
        <w:rPr>
          <w:rFonts w:ascii="Arial Narrow" w:hAnsi="Arial Narrow" w:cs="Arial"/>
          <w:sz w:val="18"/>
          <w:szCs w:val="18"/>
        </w:rPr>
        <w:t>3</w:t>
      </w:r>
      <w:r w:rsidR="004113FC">
        <w:rPr>
          <w:rFonts w:ascii="Arial Narrow" w:hAnsi="Arial Narrow" w:cs="Arial"/>
          <w:sz w:val="18"/>
          <w:szCs w:val="18"/>
        </w:rPr>
        <w:t>/2023</w:t>
      </w:r>
      <w:r w:rsidRPr="00934D58">
        <w:rPr>
          <w:rFonts w:ascii="Arial Narrow" w:hAnsi="Arial Narrow" w:cs="Arial"/>
          <w:sz w:val="18"/>
          <w:szCs w:val="18"/>
        </w:rPr>
        <w:t xml:space="preserve"> e seus anexos, juntamente com normas de direito público, resolverão os casos omissos.</w:t>
      </w:r>
    </w:p>
    <w:p w14:paraId="5D97C11A" w14:textId="77777777" w:rsidR="0097055E" w:rsidRPr="000A0F17" w:rsidRDefault="0097055E" w:rsidP="004D46F5">
      <w:pPr>
        <w:jc w:val="both"/>
        <w:rPr>
          <w:rFonts w:ascii="Arial Narrow" w:hAnsi="Arial Narrow" w:cs="Arial"/>
          <w:sz w:val="16"/>
          <w:szCs w:val="16"/>
        </w:rPr>
      </w:pPr>
    </w:p>
    <w:p w14:paraId="21D7DBE9" w14:textId="77777777" w:rsidR="0097055E" w:rsidRPr="00934D58" w:rsidRDefault="0097055E" w:rsidP="004D46F5">
      <w:pPr>
        <w:widowControl w:val="0"/>
        <w:suppressAutoHyphens/>
        <w:jc w:val="both"/>
        <w:rPr>
          <w:rFonts w:ascii="Arial Narrow" w:hAnsi="Arial Narrow" w:cs="Arial"/>
          <w:sz w:val="18"/>
          <w:szCs w:val="18"/>
        </w:rPr>
      </w:pPr>
      <w:r w:rsidRPr="00934D58">
        <w:rPr>
          <w:rFonts w:ascii="Arial Narrow" w:hAnsi="Arial Narrow" w:cs="Arial"/>
          <w:b/>
          <w:sz w:val="18"/>
          <w:szCs w:val="18"/>
        </w:rPr>
        <w:t xml:space="preserve">CLÁUSULA DÉCIMA </w:t>
      </w:r>
      <w:r w:rsidR="00E97873" w:rsidRPr="00934D58">
        <w:rPr>
          <w:rFonts w:ascii="Arial Narrow" w:hAnsi="Arial Narrow" w:cs="Arial"/>
          <w:b/>
          <w:sz w:val="18"/>
          <w:szCs w:val="18"/>
        </w:rPr>
        <w:t>TERCEIRA</w:t>
      </w:r>
      <w:r w:rsidRPr="00934D58">
        <w:rPr>
          <w:rFonts w:ascii="Arial Narrow" w:hAnsi="Arial Narrow" w:cs="Arial"/>
          <w:b/>
          <w:sz w:val="18"/>
          <w:szCs w:val="18"/>
        </w:rPr>
        <w:t xml:space="preserve"> – DA VINCULAÇÃO AO EDITAL</w:t>
      </w:r>
    </w:p>
    <w:p w14:paraId="711C4ED6" w14:textId="14694958" w:rsidR="0097055E" w:rsidRPr="00934D58" w:rsidRDefault="0097055E" w:rsidP="004D46F5">
      <w:pPr>
        <w:jc w:val="both"/>
        <w:rPr>
          <w:rFonts w:ascii="Arial Narrow" w:hAnsi="Arial Narrow" w:cs="Arial"/>
          <w:b/>
          <w:sz w:val="18"/>
          <w:szCs w:val="18"/>
        </w:rPr>
      </w:pPr>
      <w:r w:rsidRPr="00934D58">
        <w:rPr>
          <w:rFonts w:ascii="Arial Narrow" w:hAnsi="Arial Narrow" w:cs="Arial"/>
          <w:sz w:val="18"/>
          <w:szCs w:val="18"/>
        </w:rPr>
        <w:t>Esta Ata fica vinculada ao processo licitatório modalidade PREGÃO PRESENCIAL Nº 0</w:t>
      </w:r>
      <w:r w:rsidR="004113FC">
        <w:rPr>
          <w:rFonts w:ascii="Arial Narrow" w:hAnsi="Arial Narrow" w:cs="Arial"/>
          <w:sz w:val="18"/>
          <w:szCs w:val="18"/>
        </w:rPr>
        <w:t>1</w:t>
      </w:r>
      <w:r w:rsidR="00FD1558">
        <w:rPr>
          <w:rFonts w:ascii="Arial Narrow" w:hAnsi="Arial Narrow" w:cs="Arial"/>
          <w:sz w:val="18"/>
          <w:szCs w:val="18"/>
        </w:rPr>
        <w:t>3</w:t>
      </w:r>
      <w:r w:rsidR="004113FC">
        <w:rPr>
          <w:rFonts w:ascii="Arial Narrow" w:hAnsi="Arial Narrow" w:cs="Arial"/>
          <w:sz w:val="18"/>
          <w:szCs w:val="18"/>
        </w:rPr>
        <w:t>/2023</w:t>
      </w:r>
      <w:r w:rsidRPr="00934D58">
        <w:rPr>
          <w:rFonts w:ascii="Arial Narrow" w:hAnsi="Arial Narrow" w:cs="Arial"/>
          <w:sz w:val="18"/>
          <w:szCs w:val="18"/>
        </w:rPr>
        <w:t xml:space="preserve"> e seus anexos.</w:t>
      </w:r>
    </w:p>
    <w:p w14:paraId="660955BC" w14:textId="77777777" w:rsidR="0097055E" w:rsidRPr="00934D58" w:rsidRDefault="0097055E" w:rsidP="004D46F5">
      <w:pPr>
        <w:jc w:val="both"/>
        <w:rPr>
          <w:rFonts w:ascii="Arial Narrow" w:hAnsi="Arial Narrow" w:cs="Arial"/>
          <w:b/>
          <w:sz w:val="16"/>
          <w:szCs w:val="16"/>
        </w:rPr>
      </w:pPr>
    </w:p>
    <w:p w14:paraId="0F2B0004" w14:textId="77777777" w:rsidR="0097055E" w:rsidRPr="00934D58" w:rsidRDefault="0097055E" w:rsidP="004D46F5">
      <w:pPr>
        <w:jc w:val="both"/>
        <w:rPr>
          <w:rFonts w:ascii="Arial Narrow" w:hAnsi="Arial Narrow" w:cs="Arial"/>
          <w:sz w:val="18"/>
          <w:szCs w:val="18"/>
        </w:rPr>
      </w:pPr>
      <w:r w:rsidRPr="00934D58">
        <w:rPr>
          <w:rFonts w:ascii="Arial Narrow" w:hAnsi="Arial Narrow" w:cs="Arial"/>
          <w:b/>
          <w:sz w:val="18"/>
          <w:szCs w:val="18"/>
        </w:rPr>
        <w:t xml:space="preserve">CLÁUSULA DÉCIMA </w:t>
      </w:r>
      <w:r w:rsidR="00E97873" w:rsidRPr="00934D58">
        <w:rPr>
          <w:rFonts w:ascii="Arial Narrow" w:hAnsi="Arial Narrow" w:cs="Arial"/>
          <w:b/>
          <w:sz w:val="18"/>
          <w:szCs w:val="18"/>
        </w:rPr>
        <w:t xml:space="preserve">QUARTA </w:t>
      </w:r>
      <w:r w:rsidRPr="00934D58">
        <w:rPr>
          <w:rFonts w:ascii="Arial Narrow" w:hAnsi="Arial Narrow" w:cs="Arial"/>
          <w:b/>
          <w:sz w:val="18"/>
          <w:szCs w:val="18"/>
        </w:rPr>
        <w:t>- DO FORO</w:t>
      </w:r>
    </w:p>
    <w:p w14:paraId="7FAC5072" w14:textId="77777777" w:rsidR="0097055E" w:rsidRPr="00934D58" w:rsidRDefault="0097055E" w:rsidP="004D46F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18"/>
          <w:szCs w:val="18"/>
        </w:rPr>
      </w:pPr>
      <w:r w:rsidRPr="00934D58">
        <w:rPr>
          <w:rFonts w:ascii="Arial Narrow" w:hAnsi="Arial Narrow" w:cs="Arial"/>
          <w:sz w:val="18"/>
          <w:szCs w:val="18"/>
        </w:rPr>
        <w:t>As partes elegem o Foro da Comarca de Veranópolis/RS, com renúncia expressa de qualquer outro, por mais privilegiado que seja, para dirimir dúvidas porventura emergentes da presente contratação.</w:t>
      </w:r>
    </w:p>
    <w:p w14:paraId="1097320F" w14:textId="77777777" w:rsidR="00765B88" w:rsidRPr="00934D58" w:rsidRDefault="00765B88" w:rsidP="004D46F5">
      <w:pPr>
        <w:jc w:val="both"/>
        <w:rPr>
          <w:rFonts w:ascii="Arial Narrow" w:hAnsi="Arial Narrow"/>
          <w:sz w:val="16"/>
          <w:szCs w:val="16"/>
        </w:rPr>
      </w:pPr>
    </w:p>
    <w:p w14:paraId="13681AAE" w14:textId="77777777" w:rsidR="00596BF8" w:rsidRPr="00934D58" w:rsidRDefault="00596BF8" w:rsidP="00596BF8">
      <w:pPr>
        <w:jc w:val="both"/>
        <w:rPr>
          <w:rFonts w:ascii="Arial Narrow" w:hAnsi="Arial Narrow" w:cs="Arial"/>
          <w:sz w:val="18"/>
          <w:szCs w:val="18"/>
        </w:rPr>
      </w:pPr>
      <w:r w:rsidRPr="00934D58">
        <w:rPr>
          <w:rFonts w:ascii="Arial Narrow" w:hAnsi="Arial Narrow"/>
          <w:sz w:val="18"/>
          <w:szCs w:val="18"/>
        </w:rPr>
        <w:t xml:space="preserve">E, por assim haverem acordado, declaram ambas as partes aceitar todas as disposições estabelecidas na presente Ata que, lida e achada conforme, </w:t>
      </w:r>
      <w:r w:rsidRPr="00934D58">
        <w:rPr>
          <w:rFonts w:ascii="Arial Narrow" w:hAnsi="Arial Narrow" w:cs="Arial"/>
          <w:sz w:val="18"/>
          <w:szCs w:val="18"/>
        </w:rPr>
        <w:t xml:space="preserve">assinam o presente instrumento, em 02 (duas) vias de igual teor e forma </w:t>
      </w:r>
      <w:r w:rsidRPr="00934D58">
        <w:rPr>
          <w:rFonts w:ascii="Arial Narrow" w:hAnsi="Arial Narrow"/>
          <w:sz w:val="18"/>
          <w:szCs w:val="18"/>
        </w:rPr>
        <w:t>o Prefeito Municipal e representante legal da Empresa Fornecedora, com o visto da Assessoria Jurídica do Município e pelas testemunhas abaixo nominadas, para que seja bom, firme, valioso e surta seus legais efeitos.</w:t>
      </w:r>
    </w:p>
    <w:p w14:paraId="1BD445A7" w14:textId="0EFE1CC5" w:rsidR="00596BF8" w:rsidRDefault="00596BF8" w:rsidP="00596BF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roofErr w:type="spellStart"/>
      <w:r w:rsidRPr="00DD5F95">
        <w:rPr>
          <w:rFonts w:ascii="Arial Narrow" w:hAnsi="Arial Narrow" w:cs="Arial"/>
          <w:sz w:val="20"/>
          <w:szCs w:val="20"/>
        </w:rPr>
        <w:t>Cotiporã</w:t>
      </w:r>
      <w:proofErr w:type="spellEnd"/>
      <w:r w:rsidRPr="00DD5F95">
        <w:rPr>
          <w:rFonts w:ascii="Arial Narrow" w:hAnsi="Arial Narrow" w:cs="Arial"/>
          <w:sz w:val="20"/>
          <w:szCs w:val="20"/>
        </w:rPr>
        <w:t>/RS,</w:t>
      </w:r>
      <w:proofErr w:type="gramStart"/>
      <w:r w:rsidR="00BC5795">
        <w:rPr>
          <w:rFonts w:ascii="Arial Narrow" w:hAnsi="Arial Narrow" w:cs="Arial"/>
          <w:sz w:val="20"/>
          <w:szCs w:val="20"/>
        </w:rPr>
        <w:t>27  de</w:t>
      </w:r>
      <w:proofErr w:type="gramEnd"/>
      <w:r w:rsidR="00BC5795">
        <w:rPr>
          <w:rFonts w:ascii="Arial Narrow" w:hAnsi="Arial Narrow" w:cs="Arial"/>
          <w:sz w:val="20"/>
          <w:szCs w:val="20"/>
        </w:rPr>
        <w:t xml:space="preserve"> março de 2023</w:t>
      </w:r>
    </w:p>
    <w:p w14:paraId="45A25C33" w14:textId="77777777" w:rsidR="00BC5795" w:rsidRDefault="00BC5795" w:rsidP="00596BF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55B1BBE5" w14:textId="1E822546" w:rsidR="00DE1E24" w:rsidRDefault="00DE1E24" w:rsidP="00BC5795">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20"/>
          <w:szCs w:val="20"/>
        </w:rPr>
      </w:pPr>
    </w:p>
    <w:p w14:paraId="01DCA32F" w14:textId="77777777" w:rsidR="00DE1E24" w:rsidRPr="00DD5F95" w:rsidRDefault="00DE1E24" w:rsidP="00596BF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1E348E26" w14:textId="6EC077E0" w:rsidR="00596BF8" w:rsidRPr="00DD5F95" w:rsidRDefault="00DE1E24" w:rsidP="00596BF8">
      <w:pPr>
        <w:rPr>
          <w:rFonts w:ascii="Arial Narrow" w:hAnsi="Arial Narrow" w:cs="Arial"/>
          <w:sz w:val="20"/>
          <w:szCs w:val="20"/>
        </w:rPr>
      </w:pPr>
      <w:r>
        <w:rPr>
          <w:rFonts w:ascii="Arial Narrow" w:hAnsi="Arial Narrow" w:cs="Arial"/>
          <w:b/>
          <w:sz w:val="20"/>
          <w:szCs w:val="20"/>
        </w:rPr>
        <w:t>IVELTON MATEUS ZARDO</w:t>
      </w:r>
      <w:r w:rsidR="00596BF8" w:rsidRPr="00DD5F95">
        <w:rPr>
          <w:rFonts w:ascii="Arial Narrow" w:hAnsi="Arial Narrow" w:cs="Arial"/>
          <w:b/>
          <w:sz w:val="20"/>
          <w:szCs w:val="20"/>
        </w:rPr>
        <w:tab/>
      </w:r>
      <w:r w:rsidR="00596BF8" w:rsidRPr="00DD5F95">
        <w:rPr>
          <w:rFonts w:ascii="Arial Narrow" w:hAnsi="Arial Narrow" w:cs="Arial"/>
          <w:sz w:val="20"/>
          <w:szCs w:val="20"/>
        </w:rPr>
        <w:t xml:space="preserve">                                                 </w:t>
      </w:r>
      <w:r w:rsidR="00EA3D5B">
        <w:rPr>
          <w:rFonts w:ascii="Arial Narrow" w:hAnsi="Arial Narrow" w:cs="Arial"/>
          <w:color w:val="000000"/>
          <w:sz w:val="20"/>
          <w:szCs w:val="20"/>
        </w:rPr>
        <w:t xml:space="preserve">                            </w:t>
      </w:r>
      <w:r w:rsidR="00EA3D5B">
        <w:rPr>
          <w:rFonts w:ascii="Arial Narrow" w:hAnsi="Arial Narrow" w:cs="Arial"/>
          <w:b/>
          <w:color w:val="000000"/>
          <w:sz w:val="20"/>
          <w:szCs w:val="20"/>
        </w:rPr>
        <w:t>HENRIQUE LUIS LERMEN ME</w:t>
      </w:r>
    </w:p>
    <w:p w14:paraId="613E0A1D" w14:textId="1C92F63A" w:rsidR="00596BF8" w:rsidRDefault="00596BF8" w:rsidP="00596BF8">
      <w:pPr>
        <w:rPr>
          <w:rFonts w:ascii="Arial Narrow" w:hAnsi="Arial Narrow" w:cs="Arial"/>
          <w:sz w:val="20"/>
          <w:szCs w:val="20"/>
        </w:rPr>
      </w:pPr>
      <w:r w:rsidRPr="00DD5F95">
        <w:rPr>
          <w:rFonts w:ascii="Arial Narrow" w:hAnsi="Arial Narrow" w:cs="Arial"/>
          <w:sz w:val="20"/>
          <w:szCs w:val="20"/>
        </w:rPr>
        <w:t xml:space="preserve">Prefeito </w:t>
      </w:r>
      <w:r w:rsidR="00DE1E24">
        <w:rPr>
          <w:rFonts w:ascii="Arial Narrow" w:hAnsi="Arial Narrow" w:cs="Arial"/>
          <w:sz w:val="20"/>
          <w:szCs w:val="20"/>
        </w:rPr>
        <w:t xml:space="preserve">De </w:t>
      </w:r>
      <w:proofErr w:type="spellStart"/>
      <w:r w:rsidR="00DE1E24">
        <w:rPr>
          <w:rFonts w:ascii="Arial Narrow" w:hAnsi="Arial Narrow" w:cs="Arial"/>
          <w:sz w:val="20"/>
          <w:szCs w:val="20"/>
        </w:rPr>
        <w:t>Cotiporã</w:t>
      </w:r>
      <w:proofErr w:type="spellEnd"/>
      <w:r>
        <w:rPr>
          <w:rFonts w:ascii="Arial Narrow" w:hAnsi="Arial Narrow" w:cs="Arial"/>
          <w:sz w:val="20"/>
          <w:szCs w:val="20"/>
        </w:rPr>
        <w:tab/>
      </w:r>
      <w:r>
        <w:rPr>
          <w:rFonts w:ascii="Arial Narrow" w:hAnsi="Arial Narrow" w:cs="Arial"/>
          <w:sz w:val="20"/>
          <w:szCs w:val="20"/>
        </w:rPr>
        <w:tab/>
      </w:r>
      <w:r w:rsidRPr="00DD5F95">
        <w:rPr>
          <w:rFonts w:ascii="Arial Narrow" w:hAnsi="Arial Narrow" w:cs="Arial"/>
          <w:sz w:val="20"/>
          <w:szCs w:val="20"/>
        </w:rPr>
        <w:tab/>
      </w:r>
      <w:r w:rsidRPr="00DD5F95">
        <w:rPr>
          <w:rFonts w:ascii="Arial Narrow" w:hAnsi="Arial Narrow" w:cs="Arial"/>
          <w:sz w:val="20"/>
          <w:szCs w:val="20"/>
        </w:rPr>
        <w:tab/>
      </w:r>
      <w:r w:rsidRPr="00DD5F95">
        <w:rPr>
          <w:rFonts w:ascii="Arial Narrow" w:hAnsi="Arial Narrow" w:cs="Arial"/>
          <w:sz w:val="20"/>
          <w:szCs w:val="20"/>
        </w:rPr>
        <w:tab/>
      </w:r>
      <w:r w:rsidR="00BC5795">
        <w:rPr>
          <w:rFonts w:ascii="Arial Narrow" w:hAnsi="Arial Narrow" w:cs="Arial"/>
          <w:sz w:val="20"/>
          <w:szCs w:val="20"/>
        </w:rPr>
        <w:t xml:space="preserve">                 </w:t>
      </w:r>
      <w:r w:rsidRPr="00DD5F95">
        <w:rPr>
          <w:rFonts w:ascii="Arial Narrow" w:hAnsi="Arial Narrow" w:cs="Arial"/>
          <w:sz w:val="20"/>
          <w:szCs w:val="20"/>
        </w:rPr>
        <w:t xml:space="preserve">Compromitente Fornecedora </w:t>
      </w:r>
    </w:p>
    <w:p w14:paraId="4CFCC458" w14:textId="77777777" w:rsidR="00EA3D5B" w:rsidRPr="00DD5F95" w:rsidRDefault="00EA3D5B" w:rsidP="00596BF8">
      <w:pPr>
        <w:rPr>
          <w:rFonts w:ascii="Arial Narrow" w:hAnsi="Arial Narrow" w:cs="Arial"/>
          <w:sz w:val="20"/>
          <w:szCs w:val="20"/>
        </w:rPr>
      </w:pPr>
    </w:p>
    <w:p w14:paraId="4954BD0B" w14:textId="52E53559" w:rsidR="00DE1E24" w:rsidRDefault="00DE1E24" w:rsidP="00596BF8">
      <w:pPr>
        <w:ind w:right="27" w:firstLine="2127"/>
        <w:rPr>
          <w:rFonts w:ascii="Arial Narrow" w:hAnsi="Arial Narrow" w:cs="Arial"/>
          <w:sz w:val="20"/>
          <w:szCs w:val="20"/>
          <w:u w:val="single"/>
        </w:rPr>
      </w:pPr>
    </w:p>
    <w:p w14:paraId="3E3C75D1" w14:textId="77777777" w:rsidR="00DE1E24" w:rsidRPr="00DD5F95" w:rsidRDefault="00DE1E24" w:rsidP="00596BF8">
      <w:pPr>
        <w:ind w:right="27" w:firstLine="2127"/>
        <w:rPr>
          <w:rFonts w:ascii="Arial Narrow" w:hAnsi="Arial Narrow" w:cs="Arial"/>
          <w:sz w:val="20"/>
          <w:szCs w:val="20"/>
          <w:u w:val="single"/>
        </w:rPr>
      </w:pPr>
    </w:p>
    <w:p w14:paraId="38C5EFF2" w14:textId="77777777" w:rsidR="00EA3D5B" w:rsidRDefault="00596BF8" w:rsidP="00596BF8">
      <w:pPr>
        <w:tabs>
          <w:tab w:val="left" w:pos="4253"/>
        </w:tabs>
        <w:ind w:right="27"/>
        <w:rPr>
          <w:rFonts w:ascii="Arial Narrow" w:hAnsi="Arial Narrow" w:cs="Arial"/>
          <w:sz w:val="20"/>
          <w:szCs w:val="20"/>
        </w:rPr>
      </w:pPr>
      <w:r w:rsidRPr="00DD5F95">
        <w:rPr>
          <w:rFonts w:ascii="Arial Narrow" w:hAnsi="Arial Narrow" w:cs="Arial"/>
          <w:sz w:val="20"/>
          <w:szCs w:val="20"/>
          <w:u w:val="single"/>
        </w:rPr>
        <w:t>Visto</w:t>
      </w:r>
      <w:r w:rsidRPr="00DD5F95">
        <w:rPr>
          <w:rFonts w:ascii="Arial Narrow" w:hAnsi="Arial Narrow" w:cs="Arial"/>
          <w:sz w:val="20"/>
          <w:szCs w:val="20"/>
        </w:rPr>
        <w:t>:</w:t>
      </w:r>
      <w:r w:rsidRPr="00DD5F95">
        <w:rPr>
          <w:rFonts w:ascii="Arial Narrow" w:hAnsi="Arial Narrow" w:cs="Arial"/>
          <w:sz w:val="20"/>
          <w:szCs w:val="20"/>
        </w:rPr>
        <w:tab/>
      </w:r>
      <w:r w:rsidRPr="00DD5F95">
        <w:rPr>
          <w:rFonts w:ascii="Arial Narrow" w:hAnsi="Arial Narrow" w:cs="Arial"/>
          <w:sz w:val="20"/>
          <w:szCs w:val="20"/>
          <w:u w:val="single"/>
        </w:rPr>
        <w:t>Testemunhas</w:t>
      </w:r>
      <w:r w:rsidRPr="00DD5F95">
        <w:rPr>
          <w:rFonts w:ascii="Arial Narrow" w:hAnsi="Arial Narrow" w:cs="Arial"/>
          <w:sz w:val="20"/>
          <w:szCs w:val="20"/>
        </w:rPr>
        <w:t>:</w:t>
      </w:r>
    </w:p>
    <w:p w14:paraId="7B45839A" w14:textId="68C3C0BD" w:rsidR="00BC5795" w:rsidRDefault="00596BF8" w:rsidP="00596BF8">
      <w:pPr>
        <w:tabs>
          <w:tab w:val="left" w:pos="4253"/>
        </w:tabs>
        <w:ind w:right="27"/>
        <w:rPr>
          <w:rFonts w:ascii="Arial Narrow" w:hAnsi="Arial Narrow" w:cs="Arial"/>
          <w:sz w:val="20"/>
          <w:szCs w:val="20"/>
        </w:rPr>
      </w:pPr>
      <w:r w:rsidRPr="00DD5F95">
        <w:rPr>
          <w:rFonts w:ascii="Arial Narrow" w:hAnsi="Arial Narrow" w:cs="Arial"/>
          <w:sz w:val="20"/>
          <w:szCs w:val="20"/>
        </w:rPr>
        <w:tab/>
      </w:r>
    </w:p>
    <w:p w14:paraId="565CFC2C" w14:textId="34D6A4DB" w:rsidR="00DE1E24" w:rsidRPr="00DD5F95" w:rsidRDefault="00596BF8" w:rsidP="00596BF8">
      <w:pPr>
        <w:tabs>
          <w:tab w:val="left" w:pos="4253"/>
        </w:tabs>
        <w:ind w:right="27"/>
        <w:rPr>
          <w:rFonts w:ascii="Arial Narrow" w:hAnsi="Arial Narrow" w:cs="Arial"/>
          <w:sz w:val="20"/>
          <w:szCs w:val="20"/>
        </w:rPr>
      </w:pPr>
      <w:r w:rsidRPr="00DD5F95">
        <w:rPr>
          <w:rFonts w:ascii="Arial Narrow" w:hAnsi="Arial Narrow" w:cs="Arial"/>
          <w:sz w:val="20"/>
          <w:szCs w:val="20"/>
        </w:rPr>
        <w:tab/>
      </w:r>
    </w:p>
    <w:p w14:paraId="32116C28" w14:textId="77777777" w:rsidR="00596BF8" w:rsidRPr="00DD5F95" w:rsidRDefault="00596BF8" w:rsidP="00596BF8">
      <w:pPr>
        <w:ind w:right="3855"/>
        <w:jc w:val="center"/>
        <w:rPr>
          <w:rFonts w:ascii="Arial Narrow" w:hAnsi="Arial Narrow" w:cs="Arial"/>
          <w:sz w:val="20"/>
          <w:szCs w:val="20"/>
        </w:rPr>
      </w:pPr>
    </w:p>
    <w:p w14:paraId="616EFF8A" w14:textId="345C4A45" w:rsidR="00596BF8" w:rsidRPr="00DD5F95" w:rsidRDefault="00862C28" w:rsidP="00596BF8">
      <w:pPr>
        <w:tabs>
          <w:tab w:val="left" w:pos="4253"/>
        </w:tabs>
        <w:rPr>
          <w:rFonts w:ascii="Arial Narrow" w:hAnsi="Arial Narrow" w:cs="Arial"/>
          <w:b/>
          <w:sz w:val="20"/>
          <w:szCs w:val="20"/>
        </w:rPr>
      </w:pPr>
      <w:r>
        <w:rPr>
          <w:rFonts w:ascii="Arial Narrow" w:hAnsi="Arial Narrow" w:cs="Arial"/>
          <w:b/>
          <w:sz w:val="20"/>
          <w:szCs w:val="20"/>
        </w:rPr>
        <w:t>ASSESSORIA JURIDICA DO MUNICIPIO</w:t>
      </w:r>
      <w:r w:rsidR="00596BF8" w:rsidRPr="00DD5F95">
        <w:rPr>
          <w:rFonts w:ascii="Arial Narrow" w:hAnsi="Arial Narrow" w:cs="Arial"/>
          <w:b/>
          <w:sz w:val="20"/>
          <w:szCs w:val="20"/>
        </w:rPr>
        <w:tab/>
        <w:t xml:space="preserve">Valdir </w:t>
      </w:r>
      <w:proofErr w:type="spellStart"/>
      <w:r w:rsidR="00596BF8" w:rsidRPr="00DD5F95">
        <w:rPr>
          <w:rFonts w:ascii="Arial Narrow" w:hAnsi="Arial Narrow" w:cs="Arial"/>
          <w:b/>
          <w:sz w:val="20"/>
          <w:szCs w:val="20"/>
        </w:rPr>
        <w:t>Falcade</w:t>
      </w:r>
      <w:proofErr w:type="spellEnd"/>
      <w:r w:rsidR="00596BF8" w:rsidRPr="00DD5F95">
        <w:rPr>
          <w:rFonts w:ascii="Arial Narrow" w:hAnsi="Arial Narrow" w:cs="Arial"/>
          <w:b/>
          <w:sz w:val="20"/>
          <w:szCs w:val="20"/>
        </w:rPr>
        <w:tab/>
      </w:r>
      <w:r w:rsidR="00596BF8" w:rsidRPr="00DD5F95">
        <w:rPr>
          <w:rFonts w:ascii="Arial Narrow" w:hAnsi="Arial Narrow" w:cs="Arial"/>
          <w:b/>
          <w:sz w:val="20"/>
          <w:szCs w:val="20"/>
        </w:rPr>
        <w:tab/>
      </w:r>
      <w:r w:rsidR="00596BF8" w:rsidRPr="00DD5F95">
        <w:rPr>
          <w:rFonts w:ascii="Arial Narrow" w:hAnsi="Arial Narrow" w:cs="Arial"/>
          <w:b/>
          <w:sz w:val="20"/>
          <w:szCs w:val="20"/>
        </w:rPr>
        <w:tab/>
      </w:r>
      <w:r w:rsidR="00800967">
        <w:rPr>
          <w:rFonts w:ascii="Arial Narrow" w:hAnsi="Arial Narrow" w:cs="Arial"/>
          <w:b/>
          <w:sz w:val="20"/>
          <w:szCs w:val="20"/>
        </w:rPr>
        <w:t xml:space="preserve">Joana Inês </w:t>
      </w:r>
      <w:proofErr w:type="spellStart"/>
      <w:r w:rsidR="00800967">
        <w:rPr>
          <w:rFonts w:ascii="Arial Narrow" w:hAnsi="Arial Narrow" w:cs="Arial"/>
          <w:b/>
          <w:sz w:val="20"/>
          <w:szCs w:val="20"/>
        </w:rPr>
        <w:t>Citolin</w:t>
      </w:r>
      <w:proofErr w:type="spellEnd"/>
      <w:r w:rsidR="00596BF8" w:rsidRPr="00DD5F95">
        <w:rPr>
          <w:rFonts w:ascii="Arial Narrow" w:hAnsi="Arial Narrow" w:cs="Arial"/>
          <w:b/>
          <w:sz w:val="20"/>
          <w:szCs w:val="20"/>
        </w:rPr>
        <w:t xml:space="preserve"> </w:t>
      </w:r>
      <w:proofErr w:type="spellStart"/>
      <w:r w:rsidR="00BC5795">
        <w:rPr>
          <w:rFonts w:ascii="Arial Narrow" w:hAnsi="Arial Narrow" w:cs="Arial"/>
          <w:b/>
          <w:sz w:val="20"/>
          <w:szCs w:val="20"/>
        </w:rPr>
        <w:t>Zanovello</w:t>
      </w:r>
      <w:proofErr w:type="spellEnd"/>
    </w:p>
    <w:p w14:paraId="7A4E3622" w14:textId="5399F994" w:rsidR="006F059F" w:rsidRDefault="00862C28" w:rsidP="00934D58">
      <w:pPr>
        <w:jc w:val="both"/>
        <w:rPr>
          <w:rFonts w:ascii="Arial Narrow" w:hAnsi="Arial Narrow" w:cs="Arial"/>
          <w:sz w:val="18"/>
          <w:szCs w:val="18"/>
        </w:rPr>
      </w:pPr>
      <w:r>
        <w:rPr>
          <w:rFonts w:ascii="Arial Narrow" w:hAnsi="Arial Narrow" w:cs="Arial"/>
          <w:sz w:val="18"/>
          <w:szCs w:val="18"/>
        </w:rPr>
        <w:t xml:space="preserve">                      </w:t>
      </w:r>
      <w:r w:rsidRPr="00862C28">
        <w:rPr>
          <w:rFonts w:ascii="Arial Narrow" w:hAnsi="Arial Narrow" w:cs="Arial"/>
          <w:b/>
          <w:sz w:val="18"/>
          <w:szCs w:val="18"/>
        </w:rPr>
        <w:t>DE COTIPORÃ</w:t>
      </w:r>
      <w:r>
        <w:rPr>
          <w:rFonts w:ascii="Arial Narrow" w:hAnsi="Arial Narrow" w:cs="Arial"/>
          <w:sz w:val="18"/>
          <w:szCs w:val="18"/>
        </w:rPr>
        <w:t xml:space="preserve">                     </w:t>
      </w:r>
      <w:r w:rsidR="00596BF8" w:rsidRPr="00DD5F95">
        <w:rPr>
          <w:rFonts w:ascii="Arial Narrow" w:hAnsi="Arial Narrow" w:cs="Arial"/>
          <w:sz w:val="18"/>
          <w:szCs w:val="18"/>
        </w:rPr>
        <w:tab/>
      </w:r>
      <w:r>
        <w:rPr>
          <w:rFonts w:ascii="Arial Narrow" w:hAnsi="Arial Narrow" w:cs="Arial"/>
          <w:sz w:val="18"/>
          <w:szCs w:val="18"/>
        </w:rPr>
        <w:t xml:space="preserve">                          </w:t>
      </w:r>
      <w:r w:rsidR="00596BF8" w:rsidRPr="00DD5F95">
        <w:rPr>
          <w:rFonts w:ascii="Arial Narrow" w:hAnsi="Arial Narrow" w:cs="Arial"/>
          <w:sz w:val="18"/>
          <w:szCs w:val="18"/>
        </w:rPr>
        <w:tab/>
        <w:t>CPF/MF nº 592.179.520-87</w:t>
      </w:r>
      <w:r w:rsidR="00596BF8" w:rsidRPr="00DD5F95">
        <w:rPr>
          <w:rFonts w:ascii="Arial Narrow" w:hAnsi="Arial Narrow" w:cs="Arial"/>
          <w:sz w:val="18"/>
          <w:szCs w:val="18"/>
        </w:rPr>
        <w:tab/>
      </w:r>
      <w:r w:rsidR="00596BF8" w:rsidRPr="00DD5F95">
        <w:rPr>
          <w:rFonts w:ascii="Arial Narrow" w:hAnsi="Arial Narrow" w:cs="Arial"/>
          <w:sz w:val="18"/>
          <w:szCs w:val="18"/>
        </w:rPr>
        <w:tab/>
        <w:t xml:space="preserve">CPF/MF nº </w:t>
      </w:r>
      <w:r w:rsidR="00800967">
        <w:rPr>
          <w:rFonts w:ascii="Arial Narrow" w:hAnsi="Arial Narrow" w:cs="Arial"/>
          <w:sz w:val="18"/>
          <w:szCs w:val="18"/>
        </w:rPr>
        <w:t>018.029.630-22</w:t>
      </w:r>
    </w:p>
    <w:p w14:paraId="6FF0E81E" w14:textId="0805C827" w:rsidR="00DE1E24" w:rsidRDefault="00DE1E24" w:rsidP="00934D58">
      <w:pPr>
        <w:jc w:val="both"/>
        <w:rPr>
          <w:rFonts w:ascii="Arial Narrow" w:hAnsi="Arial Narrow" w:cs="Arial"/>
          <w:sz w:val="18"/>
          <w:szCs w:val="18"/>
        </w:rPr>
      </w:pPr>
    </w:p>
    <w:p w14:paraId="750D256B" w14:textId="54AC2341" w:rsidR="00800967" w:rsidRPr="00800967" w:rsidRDefault="00800967" w:rsidP="00BC5795">
      <w:pPr>
        <w:jc w:val="both"/>
        <w:rPr>
          <w:rFonts w:ascii="Arial Narrow" w:hAnsi="Arial Narrow" w:cs="Arial"/>
          <w:b/>
          <w:sz w:val="18"/>
          <w:szCs w:val="18"/>
        </w:rPr>
      </w:pPr>
    </w:p>
    <w:sectPr w:rsidR="00800967" w:rsidRPr="00800967"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FDBD" w14:textId="77777777" w:rsidR="005E09C8" w:rsidRDefault="005E09C8" w:rsidP="00965D67">
      <w:r>
        <w:separator/>
      </w:r>
    </w:p>
  </w:endnote>
  <w:endnote w:type="continuationSeparator" w:id="0">
    <w:p w14:paraId="4DF46C3D" w14:textId="77777777" w:rsidR="005E09C8" w:rsidRDefault="005E09C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C788" w14:textId="77777777" w:rsidR="008F51D4" w:rsidRPr="00362E0E" w:rsidRDefault="008F51D4"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02B7B89" w14:textId="77777777" w:rsidR="008F51D4" w:rsidRPr="00362E0E" w:rsidRDefault="00000000" w:rsidP="00965D67">
    <w:pPr>
      <w:pStyle w:val="Rodap"/>
      <w:jc w:val="center"/>
      <w:rPr>
        <w:rFonts w:ascii="Arial Narrow" w:hAnsi="Arial Narrow" w:cs="Miriam Fixed"/>
        <w:sz w:val="18"/>
        <w:szCs w:val="18"/>
        <w:lang w:val="en-US"/>
      </w:rPr>
    </w:pPr>
    <w:hyperlink r:id="rId1" w:history="1">
      <w:r w:rsidR="008F51D4" w:rsidRPr="00880C37">
        <w:rPr>
          <w:rStyle w:val="Hyperlink"/>
          <w:rFonts w:ascii="Arial Narrow" w:hAnsi="Arial Narrow" w:cs="Miriam Fixed"/>
          <w:sz w:val="18"/>
          <w:szCs w:val="18"/>
          <w:lang w:val="en-US"/>
        </w:rPr>
        <w:t>www.cotipora.rs.gov.br</w:t>
      </w:r>
    </w:hyperlink>
    <w:r w:rsidR="008F51D4">
      <w:rPr>
        <w:rFonts w:ascii="Arial Narrow" w:hAnsi="Arial Narrow" w:cs="Miriam Fixed"/>
        <w:sz w:val="18"/>
        <w:szCs w:val="18"/>
        <w:lang w:val="en-US"/>
      </w:rPr>
      <w:t xml:space="preserve"> </w:t>
    </w:r>
    <w:r w:rsidR="008F51D4" w:rsidRPr="00362E0E">
      <w:rPr>
        <w:rFonts w:ascii="Arial Narrow" w:hAnsi="Arial Narrow" w:cs="Miriam Fixed"/>
        <w:sz w:val="18"/>
        <w:szCs w:val="18"/>
        <w:lang w:val="en-US"/>
      </w:rPr>
      <w:t xml:space="preserve"> - CEP: 95.335-000 – COTIPORÃ/RS</w:t>
    </w:r>
    <w:r w:rsidR="008F51D4">
      <w:rPr>
        <w:rFonts w:ascii="Arial Narrow" w:hAnsi="Arial Narrow" w:cs="Miriam Fixed"/>
        <w:sz w:val="18"/>
        <w:szCs w:val="18"/>
        <w:lang w:val="en-US"/>
      </w:rPr>
      <w:t>.</w:t>
    </w:r>
  </w:p>
  <w:p w14:paraId="6F2EE30D" w14:textId="77777777" w:rsidR="008F51D4" w:rsidRPr="0067203A" w:rsidRDefault="008F51D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1948F" w14:textId="77777777" w:rsidR="005E09C8" w:rsidRDefault="005E09C8" w:rsidP="00965D67">
      <w:r>
        <w:separator/>
      </w:r>
    </w:p>
  </w:footnote>
  <w:footnote w:type="continuationSeparator" w:id="0">
    <w:p w14:paraId="6B91C74F" w14:textId="77777777" w:rsidR="005E09C8" w:rsidRDefault="005E09C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168E" w14:textId="77777777" w:rsidR="008F51D4" w:rsidRPr="0084175A" w:rsidRDefault="008F51D4" w:rsidP="00A4606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7AE4711" wp14:editId="43E905DB">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1E8D3AF3" w14:textId="77777777" w:rsidR="008F51D4" w:rsidRPr="00A4606E" w:rsidRDefault="008F51D4" w:rsidP="00A460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16cid:durableId="115225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720"/>
    <w:rsid w:val="00010C00"/>
    <w:rsid w:val="00012655"/>
    <w:rsid w:val="00012E8D"/>
    <w:rsid w:val="00015BA9"/>
    <w:rsid w:val="000308F5"/>
    <w:rsid w:val="0003367E"/>
    <w:rsid w:val="00034AE6"/>
    <w:rsid w:val="000376AD"/>
    <w:rsid w:val="000420BB"/>
    <w:rsid w:val="00042173"/>
    <w:rsid w:val="000434F2"/>
    <w:rsid w:val="00043F17"/>
    <w:rsid w:val="00045323"/>
    <w:rsid w:val="0005343A"/>
    <w:rsid w:val="00060301"/>
    <w:rsid w:val="0007191A"/>
    <w:rsid w:val="0007513A"/>
    <w:rsid w:val="0007559C"/>
    <w:rsid w:val="00076F43"/>
    <w:rsid w:val="00080B64"/>
    <w:rsid w:val="0008465D"/>
    <w:rsid w:val="00091820"/>
    <w:rsid w:val="0009288A"/>
    <w:rsid w:val="000943EE"/>
    <w:rsid w:val="00096B72"/>
    <w:rsid w:val="000A0F17"/>
    <w:rsid w:val="000A7517"/>
    <w:rsid w:val="000B7642"/>
    <w:rsid w:val="000C1A37"/>
    <w:rsid w:val="000C50F7"/>
    <w:rsid w:val="000C68A2"/>
    <w:rsid w:val="000C78C7"/>
    <w:rsid w:val="000D2671"/>
    <w:rsid w:val="000E6004"/>
    <w:rsid w:val="00110CFA"/>
    <w:rsid w:val="001110C3"/>
    <w:rsid w:val="00111B31"/>
    <w:rsid w:val="00122FA4"/>
    <w:rsid w:val="00123A9B"/>
    <w:rsid w:val="00123BD0"/>
    <w:rsid w:val="0012624A"/>
    <w:rsid w:val="00130538"/>
    <w:rsid w:val="00134260"/>
    <w:rsid w:val="001363CC"/>
    <w:rsid w:val="00146F4F"/>
    <w:rsid w:val="00160C45"/>
    <w:rsid w:val="00175043"/>
    <w:rsid w:val="00176E74"/>
    <w:rsid w:val="00180F2F"/>
    <w:rsid w:val="001842FB"/>
    <w:rsid w:val="001871DA"/>
    <w:rsid w:val="0019010D"/>
    <w:rsid w:val="0019230E"/>
    <w:rsid w:val="001A2B52"/>
    <w:rsid w:val="001A54FB"/>
    <w:rsid w:val="001A5C3E"/>
    <w:rsid w:val="001B3485"/>
    <w:rsid w:val="001B77F3"/>
    <w:rsid w:val="001C4E03"/>
    <w:rsid w:val="001C732F"/>
    <w:rsid w:val="001D3705"/>
    <w:rsid w:val="001D4354"/>
    <w:rsid w:val="001D79DF"/>
    <w:rsid w:val="001E1672"/>
    <w:rsid w:val="001E3E2F"/>
    <w:rsid w:val="001E6B52"/>
    <w:rsid w:val="00212F53"/>
    <w:rsid w:val="002219BB"/>
    <w:rsid w:val="002233F5"/>
    <w:rsid w:val="0023218B"/>
    <w:rsid w:val="002327E9"/>
    <w:rsid w:val="00236EE8"/>
    <w:rsid w:val="00242A87"/>
    <w:rsid w:val="00246EE7"/>
    <w:rsid w:val="00261B06"/>
    <w:rsid w:val="00262171"/>
    <w:rsid w:val="00262769"/>
    <w:rsid w:val="00266530"/>
    <w:rsid w:val="00271B76"/>
    <w:rsid w:val="002728A9"/>
    <w:rsid w:val="00275974"/>
    <w:rsid w:val="00275DF6"/>
    <w:rsid w:val="00281459"/>
    <w:rsid w:val="00281598"/>
    <w:rsid w:val="00281F70"/>
    <w:rsid w:val="00287A37"/>
    <w:rsid w:val="00290A50"/>
    <w:rsid w:val="0029536D"/>
    <w:rsid w:val="002A1C13"/>
    <w:rsid w:val="002A2994"/>
    <w:rsid w:val="002B4451"/>
    <w:rsid w:val="002B4792"/>
    <w:rsid w:val="002B49FA"/>
    <w:rsid w:val="002B6314"/>
    <w:rsid w:val="002C1441"/>
    <w:rsid w:val="002C29F8"/>
    <w:rsid w:val="002C4F94"/>
    <w:rsid w:val="002C67C6"/>
    <w:rsid w:val="002C7EAE"/>
    <w:rsid w:val="002D0321"/>
    <w:rsid w:val="002D07D8"/>
    <w:rsid w:val="002D1308"/>
    <w:rsid w:val="002D148B"/>
    <w:rsid w:val="002D51D8"/>
    <w:rsid w:val="002D6B3E"/>
    <w:rsid w:val="002F1861"/>
    <w:rsid w:val="002F399D"/>
    <w:rsid w:val="002F622E"/>
    <w:rsid w:val="00300A1B"/>
    <w:rsid w:val="0030340E"/>
    <w:rsid w:val="003053F4"/>
    <w:rsid w:val="003069F1"/>
    <w:rsid w:val="00306B37"/>
    <w:rsid w:val="00311DF2"/>
    <w:rsid w:val="00311DF6"/>
    <w:rsid w:val="00311ED2"/>
    <w:rsid w:val="00321A0F"/>
    <w:rsid w:val="00332123"/>
    <w:rsid w:val="0033398D"/>
    <w:rsid w:val="00334CE4"/>
    <w:rsid w:val="00344278"/>
    <w:rsid w:val="00344F42"/>
    <w:rsid w:val="003452F9"/>
    <w:rsid w:val="00347B53"/>
    <w:rsid w:val="003542A4"/>
    <w:rsid w:val="00354FF3"/>
    <w:rsid w:val="0035536A"/>
    <w:rsid w:val="00355CDA"/>
    <w:rsid w:val="00362E0E"/>
    <w:rsid w:val="00366E8F"/>
    <w:rsid w:val="00370A53"/>
    <w:rsid w:val="003778E3"/>
    <w:rsid w:val="003807A3"/>
    <w:rsid w:val="00383A75"/>
    <w:rsid w:val="00390236"/>
    <w:rsid w:val="00390D68"/>
    <w:rsid w:val="0039124B"/>
    <w:rsid w:val="00395380"/>
    <w:rsid w:val="003A075A"/>
    <w:rsid w:val="003A2606"/>
    <w:rsid w:val="003A5F1A"/>
    <w:rsid w:val="003B1E24"/>
    <w:rsid w:val="003C15C7"/>
    <w:rsid w:val="003C2A24"/>
    <w:rsid w:val="003C34AD"/>
    <w:rsid w:val="003C4477"/>
    <w:rsid w:val="003C7E7B"/>
    <w:rsid w:val="003D005B"/>
    <w:rsid w:val="003E35CD"/>
    <w:rsid w:val="003F43FD"/>
    <w:rsid w:val="00405D61"/>
    <w:rsid w:val="004113FC"/>
    <w:rsid w:val="004124A8"/>
    <w:rsid w:val="004267F6"/>
    <w:rsid w:val="00427C55"/>
    <w:rsid w:val="00431ED4"/>
    <w:rsid w:val="00432890"/>
    <w:rsid w:val="004344E2"/>
    <w:rsid w:val="004402C0"/>
    <w:rsid w:val="004428D8"/>
    <w:rsid w:val="004438C6"/>
    <w:rsid w:val="00447C23"/>
    <w:rsid w:val="00454C29"/>
    <w:rsid w:val="00481881"/>
    <w:rsid w:val="00483BA1"/>
    <w:rsid w:val="004873E7"/>
    <w:rsid w:val="00495027"/>
    <w:rsid w:val="004A07D7"/>
    <w:rsid w:val="004A0CAB"/>
    <w:rsid w:val="004A22AE"/>
    <w:rsid w:val="004A7B0C"/>
    <w:rsid w:val="004B0B4A"/>
    <w:rsid w:val="004B3EBB"/>
    <w:rsid w:val="004C2409"/>
    <w:rsid w:val="004D2D3D"/>
    <w:rsid w:val="004D46F5"/>
    <w:rsid w:val="004D4704"/>
    <w:rsid w:val="004E3C14"/>
    <w:rsid w:val="004E5497"/>
    <w:rsid w:val="004E7368"/>
    <w:rsid w:val="004F29C9"/>
    <w:rsid w:val="004F3DCE"/>
    <w:rsid w:val="005025C8"/>
    <w:rsid w:val="00513183"/>
    <w:rsid w:val="00535013"/>
    <w:rsid w:val="00536469"/>
    <w:rsid w:val="00547023"/>
    <w:rsid w:val="00557F8F"/>
    <w:rsid w:val="0056130E"/>
    <w:rsid w:val="0056376B"/>
    <w:rsid w:val="00563A5E"/>
    <w:rsid w:val="00565B10"/>
    <w:rsid w:val="005705D7"/>
    <w:rsid w:val="00572DBC"/>
    <w:rsid w:val="005747C5"/>
    <w:rsid w:val="0057565E"/>
    <w:rsid w:val="00575853"/>
    <w:rsid w:val="005806AE"/>
    <w:rsid w:val="00591BCF"/>
    <w:rsid w:val="005952A4"/>
    <w:rsid w:val="00596BF8"/>
    <w:rsid w:val="005A005C"/>
    <w:rsid w:val="005A04F5"/>
    <w:rsid w:val="005A09EE"/>
    <w:rsid w:val="005B27E9"/>
    <w:rsid w:val="005B3C12"/>
    <w:rsid w:val="005C62F1"/>
    <w:rsid w:val="005C659F"/>
    <w:rsid w:val="005D6EE7"/>
    <w:rsid w:val="005E09C8"/>
    <w:rsid w:val="005E1223"/>
    <w:rsid w:val="005E3829"/>
    <w:rsid w:val="005F197C"/>
    <w:rsid w:val="005F3DDD"/>
    <w:rsid w:val="005F6134"/>
    <w:rsid w:val="00603878"/>
    <w:rsid w:val="00607F91"/>
    <w:rsid w:val="0061039F"/>
    <w:rsid w:val="00610DE7"/>
    <w:rsid w:val="00613A17"/>
    <w:rsid w:val="0061506C"/>
    <w:rsid w:val="0061644C"/>
    <w:rsid w:val="006167B2"/>
    <w:rsid w:val="00621121"/>
    <w:rsid w:val="00621209"/>
    <w:rsid w:val="00623616"/>
    <w:rsid w:val="006264BF"/>
    <w:rsid w:val="00626E7B"/>
    <w:rsid w:val="006313DD"/>
    <w:rsid w:val="00632A01"/>
    <w:rsid w:val="00633563"/>
    <w:rsid w:val="00634FA5"/>
    <w:rsid w:val="006375B8"/>
    <w:rsid w:val="00640269"/>
    <w:rsid w:val="00645899"/>
    <w:rsid w:val="0065531D"/>
    <w:rsid w:val="006600AB"/>
    <w:rsid w:val="00662227"/>
    <w:rsid w:val="00670B14"/>
    <w:rsid w:val="00671A7D"/>
    <w:rsid w:val="0067203A"/>
    <w:rsid w:val="0067264C"/>
    <w:rsid w:val="00673FFD"/>
    <w:rsid w:val="00681B98"/>
    <w:rsid w:val="00685040"/>
    <w:rsid w:val="00695EB1"/>
    <w:rsid w:val="006B5F22"/>
    <w:rsid w:val="006B6D57"/>
    <w:rsid w:val="006C33D7"/>
    <w:rsid w:val="006C55C1"/>
    <w:rsid w:val="006C68E5"/>
    <w:rsid w:val="006D6894"/>
    <w:rsid w:val="006D7E3A"/>
    <w:rsid w:val="006E5391"/>
    <w:rsid w:val="006E5A08"/>
    <w:rsid w:val="006F059F"/>
    <w:rsid w:val="006F2799"/>
    <w:rsid w:val="006F722C"/>
    <w:rsid w:val="007011A0"/>
    <w:rsid w:val="00702E4C"/>
    <w:rsid w:val="007044CD"/>
    <w:rsid w:val="007070AD"/>
    <w:rsid w:val="00720F24"/>
    <w:rsid w:val="00724907"/>
    <w:rsid w:val="00727560"/>
    <w:rsid w:val="007316EB"/>
    <w:rsid w:val="00747B68"/>
    <w:rsid w:val="00750A06"/>
    <w:rsid w:val="00755024"/>
    <w:rsid w:val="00755273"/>
    <w:rsid w:val="0076026B"/>
    <w:rsid w:val="00765B88"/>
    <w:rsid w:val="007702FD"/>
    <w:rsid w:val="00774A0A"/>
    <w:rsid w:val="007759FF"/>
    <w:rsid w:val="00782586"/>
    <w:rsid w:val="007A149D"/>
    <w:rsid w:val="007A2AA2"/>
    <w:rsid w:val="007B16D2"/>
    <w:rsid w:val="007B5CA4"/>
    <w:rsid w:val="007B78C9"/>
    <w:rsid w:val="007C1E85"/>
    <w:rsid w:val="007C420B"/>
    <w:rsid w:val="007C5C27"/>
    <w:rsid w:val="007D1788"/>
    <w:rsid w:val="007D3228"/>
    <w:rsid w:val="007D38CC"/>
    <w:rsid w:val="007D62E9"/>
    <w:rsid w:val="007E0A6C"/>
    <w:rsid w:val="007E182C"/>
    <w:rsid w:val="007E4645"/>
    <w:rsid w:val="007F1E81"/>
    <w:rsid w:val="007F7E40"/>
    <w:rsid w:val="00800967"/>
    <w:rsid w:val="008027D8"/>
    <w:rsid w:val="0080618F"/>
    <w:rsid w:val="00811EAA"/>
    <w:rsid w:val="00816E10"/>
    <w:rsid w:val="008173B3"/>
    <w:rsid w:val="00820F80"/>
    <w:rsid w:val="00825963"/>
    <w:rsid w:val="008271A7"/>
    <w:rsid w:val="008343FF"/>
    <w:rsid w:val="0084175A"/>
    <w:rsid w:val="0084240E"/>
    <w:rsid w:val="00844C26"/>
    <w:rsid w:val="00850AE9"/>
    <w:rsid w:val="00855D14"/>
    <w:rsid w:val="00857C43"/>
    <w:rsid w:val="00862C28"/>
    <w:rsid w:val="00864DF3"/>
    <w:rsid w:val="00865DC0"/>
    <w:rsid w:val="00866E18"/>
    <w:rsid w:val="008719C6"/>
    <w:rsid w:val="00872032"/>
    <w:rsid w:val="00872CD6"/>
    <w:rsid w:val="008901B0"/>
    <w:rsid w:val="008904B9"/>
    <w:rsid w:val="00890A65"/>
    <w:rsid w:val="00892162"/>
    <w:rsid w:val="008931A3"/>
    <w:rsid w:val="008A3404"/>
    <w:rsid w:val="008B2892"/>
    <w:rsid w:val="008B383E"/>
    <w:rsid w:val="008C6534"/>
    <w:rsid w:val="008C7EA0"/>
    <w:rsid w:val="008D379A"/>
    <w:rsid w:val="008E2B98"/>
    <w:rsid w:val="008E6921"/>
    <w:rsid w:val="008E7B83"/>
    <w:rsid w:val="008F51D4"/>
    <w:rsid w:val="0090031D"/>
    <w:rsid w:val="0090523A"/>
    <w:rsid w:val="00910E16"/>
    <w:rsid w:val="00911283"/>
    <w:rsid w:val="00924AE9"/>
    <w:rsid w:val="00926385"/>
    <w:rsid w:val="00931FE4"/>
    <w:rsid w:val="00934585"/>
    <w:rsid w:val="00934B3D"/>
    <w:rsid w:val="00934D58"/>
    <w:rsid w:val="00937210"/>
    <w:rsid w:val="00937630"/>
    <w:rsid w:val="009509FD"/>
    <w:rsid w:val="00954478"/>
    <w:rsid w:val="0095584C"/>
    <w:rsid w:val="00963F1B"/>
    <w:rsid w:val="00965D67"/>
    <w:rsid w:val="009668B5"/>
    <w:rsid w:val="009676BA"/>
    <w:rsid w:val="0097055E"/>
    <w:rsid w:val="00971E9A"/>
    <w:rsid w:val="00975398"/>
    <w:rsid w:val="00976D42"/>
    <w:rsid w:val="00976F45"/>
    <w:rsid w:val="0099160A"/>
    <w:rsid w:val="00994FB8"/>
    <w:rsid w:val="00995A21"/>
    <w:rsid w:val="009A0241"/>
    <w:rsid w:val="009A5614"/>
    <w:rsid w:val="009A5EEB"/>
    <w:rsid w:val="009B733D"/>
    <w:rsid w:val="009C1B34"/>
    <w:rsid w:val="009C4933"/>
    <w:rsid w:val="009D21F9"/>
    <w:rsid w:val="009D63DF"/>
    <w:rsid w:val="009D6942"/>
    <w:rsid w:val="009E1E8D"/>
    <w:rsid w:val="009E54EF"/>
    <w:rsid w:val="009F25C8"/>
    <w:rsid w:val="009F69E4"/>
    <w:rsid w:val="009F7F21"/>
    <w:rsid w:val="00A0226F"/>
    <w:rsid w:val="00A2079B"/>
    <w:rsid w:val="00A21009"/>
    <w:rsid w:val="00A32287"/>
    <w:rsid w:val="00A327AE"/>
    <w:rsid w:val="00A33C97"/>
    <w:rsid w:val="00A372F8"/>
    <w:rsid w:val="00A418C2"/>
    <w:rsid w:val="00A425CA"/>
    <w:rsid w:val="00A4606E"/>
    <w:rsid w:val="00A475D4"/>
    <w:rsid w:val="00A62D2C"/>
    <w:rsid w:val="00A67624"/>
    <w:rsid w:val="00A67E42"/>
    <w:rsid w:val="00A712F2"/>
    <w:rsid w:val="00A71361"/>
    <w:rsid w:val="00A80AA5"/>
    <w:rsid w:val="00A83DC1"/>
    <w:rsid w:val="00A96511"/>
    <w:rsid w:val="00AA080B"/>
    <w:rsid w:val="00AA2216"/>
    <w:rsid w:val="00AA26B7"/>
    <w:rsid w:val="00AB6C63"/>
    <w:rsid w:val="00AC0A6F"/>
    <w:rsid w:val="00AD02A2"/>
    <w:rsid w:val="00AD02AC"/>
    <w:rsid w:val="00AD4B3E"/>
    <w:rsid w:val="00AE3F7D"/>
    <w:rsid w:val="00AE5B45"/>
    <w:rsid w:val="00AF0106"/>
    <w:rsid w:val="00AF1FD5"/>
    <w:rsid w:val="00AF233A"/>
    <w:rsid w:val="00B05264"/>
    <w:rsid w:val="00B07957"/>
    <w:rsid w:val="00B22E07"/>
    <w:rsid w:val="00B31957"/>
    <w:rsid w:val="00B34C9F"/>
    <w:rsid w:val="00B41713"/>
    <w:rsid w:val="00B50C85"/>
    <w:rsid w:val="00B51EE9"/>
    <w:rsid w:val="00B53058"/>
    <w:rsid w:val="00B6114E"/>
    <w:rsid w:val="00B66B0C"/>
    <w:rsid w:val="00B8224E"/>
    <w:rsid w:val="00B95397"/>
    <w:rsid w:val="00BA3A10"/>
    <w:rsid w:val="00BA42EB"/>
    <w:rsid w:val="00BA5F2B"/>
    <w:rsid w:val="00BA6DDA"/>
    <w:rsid w:val="00BB1139"/>
    <w:rsid w:val="00BB2B8B"/>
    <w:rsid w:val="00BC0664"/>
    <w:rsid w:val="00BC5795"/>
    <w:rsid w:val="00BC60DA"/>
    <w:rsid w:val="00BC7778"/>
    <w:rsid w:val="00BD17F7"/>
    <w:rsid w:val="00BE2273"/>
    <w:rsid w:val="00BE3A36"/>
    <w:rsid w:val="00BE3D92"/>
    <w:rsid w:val="00BE6599"/>
    <w:rsid w:val="00BE7E51"/>
    <w:rsid w:val="00BF41E0"/>
    <w:rsid w:val="00BF674D"/>
    <w:rsid w:val="00C004F1"/>
    <w:rsid w:val="00C0710D"/>
    <w:rsid w:val="00C125C2"/>
    <w:rsid w:val="00C226B7"/>
    <w:rsid w:val="00C23182"/>
    <w:rsid w:val="00C2761D"/>
    <w:rsid w:val="00C32425"/>
    <w:rsid w:val="00C32497"/>
    <w:rsid w:val="00C373CD"/>
    <w:rsid w:val="00C42699"/>
    <w:rsid w:val="00C44317"/>
    <w:rsid w:val="00C45F99"/>
    <w:rsid w:val="00C45FB2"/>
    <w:rsid w:val="00C53237"/>
    <w:rsid w:val="00C579FB"/>
    <w:rsid w:val="00C712A1"/>
    <w:rsid w:val="00C77E17"/>
    <w:rsid w:val="00C81B5B"/>
    <w:rsid w:val="00C85192"/>
    <w:rsid w:val="00C85E81"/>
    <w:rsid w:val="00C872E0"/>
    <w:rsid w:val="00C937E7"/>
    <w:rsid w:val="00C94944"/>
    <w:rsid w:val="00C95F32"/>
    <w:rsid w:val="00C9689B"/>
    <w:rsid w:val="00C96C15"/>
    <w:rsid w:val="00CA61E3"/>
    <w:rsid w:val="00CB4190"/>
    <w:rsid w:val="00CB6367"/>
    <w:rsid w:val="00CC79F6"/>
    <w:rsid w:val="00CD0EF0"/>
    <w:rsid w:val="00CD14B4"/>
    <w:rsid w:val="00CD36C6"/>
    <w:rsid w:val="00CD4512"/>
    <w:rsid w:val="00CD503E"/>
    <w:rsid w:val="00CE0414"/>
    <w:rsid w:val="00CE1C93"/>
    <w:rsid w:val="00CE1E77"/>
    <w:rsid w:val="00CE41D5"/>
    <w:rsid w:val="00CE5121"/>
    <w:rsid w:val="00CF0060"/>
    <w:rsid w:val="00CF56E7"/>
    <w:rsid w:val="00CF5A76"/>
    <w:rsid w:val="00CF5D63"/>
    <w:rsid w:val="00CF66D9"/>
    <w:rsid w:val="00CF6DCA"/>
    <w:rsid w:val="00D012E1"/>
    <w:rsid w:val="00D06CAB"/>
    <w:rsid w:val="00D27175"/>
    <w:rsid w:val="00D31B52"/>
    <w:rsid w:val="00D31BB7"/>
    <w:rsid w:val="00D3536C"/>
    <w:rsid w:val="00D40096"/>
    <w:rsid w:val="00D42A3A"/>
    <w:rsid w:val="00D42CCF"/>
    <w:rsid w:val="00D42E90"/>
    <w:rsid w:val="00D53A4E"/>
    <w:rsid w:val="00D54297"/>
    <w:rsid w:val="00D60516"/>
    <w:rsid w:val="00D633DA"/>
    <w:rsid w:val="00D70BBF"/>
    <w:rsid w:val="00D71648"/>
    <w:rsid w:val="00D72A11"/>
    <w:rsid w:val="00D73DBB"/>
    <w:rsid w:val="00D8017F"/>
    <w:rsid w:val="00D83288"/>
    <w:rsid w:val="00D843AE"/>
    <w:rsid w:val="00D84842"/>
    <w:rsid w:val="00D92BD1"/>
    <w:rsid w:val="00D92C95"/>
    <w:rsid w:val="00D9362D"/>
    <w:rsid w:val="00DA31D8"/>
    <w:rsid w:val="00DA6DDF"/>
    <w:rsid w:val="00DB46B9"/>
    <w:rsid w:val="00DB500F"/>
    <w:rsid w:val="00DB7607"/>
    <w:rsid w:val="00DD15C6"/>
    <w:rsid w:val="00DD3087"/>
    <w:rsid w:val="00DD7BE6"/>
    <w:rsid w:val="00DE0CAF"/>
    <w:rsid w:val="00DE1E24"/>
    <w:rsid w:val="00DE3FBF"/>
    <w:rsid w:val="00DF2454"/>
    <w:rsid w:val="00DF5D51"/>
    <w:rsid w:val="00E05EF8"/>
    <w:rsid w:val="00E0725F"/>
    <w:rsid w:val="00E228FB"/>
    <w:rsid w:val="00E303BD"/>
    <w:rsid w:val="00E4361A"/>
    <w:rsid w:val="00E47045"/>
    <w:rsid w:val="00E47C02"/>
    <w:rsid w:val="00E53BDF"/>
    <w:rsid w:val="00E54327"/>
    <w:rsid w:val="00E735D4"/>
    <w:rsid w:val="00E74068"/>
    <w:rsid w:val="00E828F6"/>
    <w:rsid w:val="00E90362"/>
    <w:rsid w:val="00E97873"/>
    <w:rsid w:val="00EA06A1"/>
    <w:rsid w:val="00EA2AFD"/>
    <w:rsid w:val="00EA3D5B"/>
    <w:rsid w:val="00EA47C6"/>
    <w:rsid w:val="00EB35A0"/>
    <w:rsid w:val="00EB5883"/>
    <w:rsid w:val="00EC0872"/>
    <w:rsid w:val="00EE0994"/>
    <w:rsid w:val="00EE13CD"/>
    <w:rsid w:val="00EE70D4"/>
    <w:rsid w:val="00EF7C6C"/>
    <w:rsid w:val="00F008D9"/>
    <w:rsid w:val="00F02C83"/>
    <w:rsid w:val="00F050EB"/>
    <w:rsid w:val="00F05823"/>
    <w:rsid w:val="00F06260"/>
    <w:rsid w:val="00F072E4"/>
    <w:rsid w:val="00F1251D"/>
    <w:rsid w:val="00F22435"/>
    <w:rsid w:val="00F251DB"/>
    <w:rsid w:val="00F25922"/>
    <w:rsid w:val="00F26DF1"/>
    <w:rsid w:val="00F35E24"/>
    <w:rsid w:val="00F40A0C"/>
    <w:rsid w:val="00F430BF"/>
    <w:rsid w:val="00F47611"/>
    <w:rsid w:val="00F47D7A"/>
    <w:rsid w:val="00F53929"/>
    <w:rsid w:val="00F56BF9"/>
    <w:rsid w:val="00F60398"/>
    <w:rsid w:val="00F60D17"/>
    <w:rsid w:val="00F6350A"/>
    <w:rsid w:val="00F7520E"/>
    <w:rsid w:val="00F773B7"/>
    <w:rsid w:val="00F80B16"/>
    <w:rsid w:val="00F864C9"/>
    <w:rsid w:val="00F91D5A"/>
    <w:rsid w:val="00F94047"/>
    <w:rsid w:val="00F975C9"/>
    <w:rsid w:val="00FB0A60"/>
    <w:rsid w:val="00FB1E27"/>
    <w:rsid w:val="00FC1552"/>
    <w:rsid w:val="00FC2715"/>
    <w:rsid w:val="00FD1558"/>
    <w:rsid w:val="00FD3A68"/>
    <w:rsid w:val="00FD5FE3"/>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908C2"/>
  <w15:docId w15:val="{38BB44C7-444B-4823-8CEE-FAD32F9E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2F622E"/>
    <w:pPr>
      <w:spacing w:after="120"/>
    </w:pPr>
  </w:style>
  <w:style w:type="character" w:customStyle="1" w:styleId="CorpodetextoChar">
    <w:name w:val="Corpo de texto Char"/>
    <w:basedOn w:val="Fontepargpadro"/>
    <w:link w:val="Corpodetexto"/>
    <w:uiPriority w:val="99"/>
    <w:semiHidden/>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customStyle="1" w:styleId="TableParagraph">
    <w:name w:val="Table Paragraph"/>
    <w:basedOn w:val="Normal"/>
    <w:uiPriority w:val="1"/>
    <w:qFormat/>
    <w:rsid w:val="000308F5"/>
    <w:pPr>
      <w:widowControl w:val="0"/>
      <w:autoSpaceDE w:val="0"/>
      <w:autoSpaceDN w:val="0"/>
      <w:ind w:left="107"/>
    </w:pPr>
    <w:rPr>
      <w:rFonts w:ascii="Tahoma" w:eastAsia="Tahoma" w:hAnsi="Tahoma" w:cs="Tahoma"/>
      <w:sz w:val="22"/>
      <w:szCs w:val="22"/>
      <w:lang w:bidi="pt-BR"/>
    </w:rPr>
  </w:style>
  <w:style w:type="table" w:customStyle="1" w:styleId="TableNormal">
    <w:name w:val="Table Normal"/>
    <w:uiPriority w:val="2"/>
    <w:semiHidden/>
    <w:qFormat/>
    <w:rsid w:val="000308F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SemEspaamento">
    <w:name w:val="No Spacing"/>
    <w:uiPriority w:val="1"/>
    <w:qFormat/>
    <w:rsid w:val="001A54FB"/>
    <w:pPr>
      <w:spacing w:after="0" w:line="240" w:lineRule="auto"/>
    </w:pPr>
    <w:rPr>
      <w:rFonts w:ascii="Times New Roman" w:eastAsia="Times New Roman" w:hAnsi="Times New Roman" w:cs="Times New Roman"/>
      <w:sz w:val="24"/>
      <w:szCs w:val="24"/>
      <w:lang w:eastAsia="pt-BR"/>
    </w:rPr>
  </w:style>
  <w:style w:type="paragraph" w:customStyle="1" w:styleId="Nvel2">
    <w:name w:val="Nível 2"/>
    <w:basedOn w:val="Normal"/>
    <w:next w:val="Normal"/>
    <w:rsid w:val="0061506C"/>
    <w:pPr>
      <w:spacing w:after="120"/>
      <w:jc w:val="both"/>
    </w:pPr>
    <w:rPr>
      <w:rFonts w:ascii="Arial" w:hAnsi="Arial"/>
      <w:b/>
      <w:szCs w:val="20"/>
    </w:rPr>
  </w:style>
  <w:style w:type="character" w:customStyle="1" w:styleId="highlight">
    <w:name w:val="highlight"/>
    <w:basedOn w:val="Fontepargpadro"/>
    <w:rsid w:val="0061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8396">
      <w:bodyDiv w:val="1"/>
      <w:marLeft w:val="0"/>
      <w:marRight w:val="0"/>
      <w:marTop w:val="0"/>
      <w:marBottom w:val="0"/>
      <w:divBdr>
        <w:top w:val="none" w:sz="0" w:space="0" w:color="auto"/>
        <w:left w:val="none" w:sz="0" w:space="0" w:color="auto"/>
        <w:bottom w:val="none" w:sz="0" w:space="0" w:color="auto"/>
        <w:right w:val="none" w:sz="0" w:space="0" w:color="auto"/>
      </w:divBdr>
    </w:div>
    <w:div w:id="40962305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789129790">
      <w:bodyDiv w:val="1"/>
      <w:marLeft w:val="0"/>
      <w:marRight w:val="0"/>
      <w:marTop w:val="0"/>
      <w:marBottom w:val="0"/>
      <w:divBdr>
        <w:top w:val="none" w:sz="0" w:space="0" w:color="auto"/>
        <w:left w:val="none" w:sz="0" w:space="0" w:color="auto"/>
        <w:bottom w:val="none" w:sz="0" w:space="0" w:color="auto"/>
        <w:right w:val="none" w:sz="0" w:space="0" w:color="auto"/>
      </w:divBdr>
    </w:div>
    <w:div w:id="865869959">
      <w:bodyDiv w:val="1"/>
      <w:marLeft w:val="0"/>
      <w:marRight w:val="0"/>
      <w:marTop w:val="0"/>
      <w:marBottom w:val="0"/>
      <w:divBdr>
        <w:top w:val="none" w:sz="0" w:space="0" w:color="auto"/>
        <w:left w:val="none" w:sz="0" w:space="0" w:color="auto"/>
        <w:bottom w:val="none" w:sz="0" w:space="0" w:color="auto"/>
        <w:right w:val="none" w:sz="0" w:space="0" w:color="auto"/>
      </w:divBdr>
    </w:div>
    <w:div w:id="1622373894">
      <w:bodyDiv w:val="1"/>
      <w:marLeft w:val="0"/>
      <w:marRight w:val="0"/>
      <w:marTop w:val="0"/>
      <w:marBottom w:val="0"/>
      <w:divBdr>
        <w:top w:val="none" w:sz="0" w:space="0" w:color="auto"/>
        <w:left w:val="none" w:sz="0" w:space="0" w:color="auto"/>
        <w:bottom w:val="none" w:sz="0" w:space="0" w:color="auto"/>
        <w:right w:val="none" w:sz="0" w:space="0" w:color="auto"/>
      </w:divBdr>
    </w:div>
    <w:div w:id="1987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FCB13-C28C-4D70-A9C7-562E1993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5</Pages>
  <Words>2598</Words>
  <Characters>14033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PREGÃO PRESENCIAL 46-2019</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46-2019</dc:title>
  <dc:subject>Registro de Preços Tubos de Cincreto e Afins</dc:subject>
  <dc:creator>Gilda Ana Marcon Moreira - Pref. Munic. de Cotiporã RS</dc:creator>
  <cp:lastModifiedBy>Leticia Frizon</cp:lastModifiedBy>
  <cp:revision>304</cp:revision>
  <cp:lastPrinted>2023-03-09T17:22:00Z</cp:lastPrinted>
  <dcterms:created xsi:type="dcterms:W3CDTF">2015-01-20T10:04:00Z</dcterms:created>
  <dcterms:modified xsi:type="dcterms:W3CDTF">2023-03-25T23:50:00Z</dcterms:modified>
</cp:coreProperties>
</file>