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0F18E81" w:rsidR="004031BB" w:rsidRPr="00937210" w:rsidRDefault="004031BB" w:rsidP="009D67A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B4C6F">
        <w:rPr>
          <w:rFonts w:ascii="Arial Narrow" w:hAnsi="Arial Narrow"/>
          <w:b/>
          <w:sz w:val="20"/>
          <w:szCs w:val="20"/>
          <w:u w:val="single"/>
        </w:rPr>
        <w:t>5</w:t>
      </w:r>
      <w:r w:rsidR="001A1DC5">
        <w:rPr>
          <w:rFonts w:ascii="Arial Narrow" w:hAnsi="Arial Narrow"/>
          <w:b/>
          <w:sz w:val="20"/>
          <w:szCs w:val="20"/>
          <w:u w:val="single"/>
        </w:rPr>
        <w:t>5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2C3D061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D67A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A1DC5">
        <w:rPr>
          <w:rFonts w:ascii="Arial Narrow" w:hAnsi="Arial Narrow" w:cs="Arial"/>
          <w:b/>
          <w:color w:val="000000"/>
          <w:sz w:val="20"/>
          <w:szCs w:val="20"/>
        </w:rPr>
        <w:t>VIDEQUIMICA INDUSTRIA E COMERCIO DE PRODUTOS QUIMICOS LTDA</w:t>
      </w:r>
      <w:r w:rsidR="009D67A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542B3BA" w:rsidR="004031BB" w:rsidRPr="00B905DC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B905DC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B905DC">
        <w:rPr>
          <w:rFonts w:ascii="Arial Narrow" w:hAnsi="Arial Narrow" w:cs="Arial"/>
          <w:sz w:val="20"/>
          <w:szCs w:val="20"/>
        </w:rPr>
        <w:t>90.898.</w:t>
      </w:r>
      <w:r w:rsidR="00594A67" w:rsidRPr="00B905DC">
        <w:rPr>
          <w:rFonts w:ascii="Arial Narrow" w:hAnsi="Arial Narrow" w:cs="Arial"/>
          <w:sz w:val="20"/>
          <w:szCs w:val="20"/>
        </w:rPr>
        <w:t>4</w:t>
      </w:r>
      <w:r w:rsidRPr="00B905DC">
        <w:rPr>
          <w:rFonts w:ascii="Arial Narrow" w:hAnsi="Arial Narrow" w:cs="Arial"/>
          <w:sz w:val="20"/>
          <w:szCs w:val="20"/>
        </w:rPr>
        <w:t>87/0001-64</w:t>
      </w:r>
      <w:r w:rsidRPr="00B905DC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B905DC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B905DC">
        <w:rPr>
          <w:rFonts w:ascii="Arial Narrow" w:hAnsi="Arial Narrow" w:cs="Arial"/>
          <w:sz w:val="20"/>
          <w:szCs w:val="20"/>
        </w:rPr>
        <w:t>IVELTON MATEUS ZARDO</w:t>
      </w:r>
      <w:r w:rsidRPr="00B905DC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B905DC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B905DC">
        <w:rPr>
          <w:rFonts w:ascii="Arial Narrow" w:hAnsi="Arial Narrow" w:cs="Arial"/>
          <w:sz w:val="20"/>
          <w:szCs w:val="20"/>
        </w:rPr>
        <w:t xml:space="preserve">/RS,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B905DC">
        <w:rPr>
          <w:rFonts w:ascii="Arial Narrow" w:hAnsi="Arial Narrow" w:cs="Arial"/>
          <w:color w:val="000000"/>
          <w:sz w:val="20"/>
          <w:szCs w:val="20"/>
        </w:rPr>
        <w:t>a</w:t>
      </w:r>
      <w:r w:rsidRPr="00B905DC">
        <w:rPr>
          <w:rFonts w:ascii="Arial Narrow" w:hAnsi="Arial Narrow" w:cs="Arial"/>
          <w:sz w:val="20"/>
          <w:szCs w:val="20"/>
        </w:rPr>
        <w:t xml:space="preserve"> empresa</w:t>
      </w:r>
      <w:r w:rsidR="001A1DC5">
        <w:rPr>
          <w:rFonts w:ascii="Arial Narrow" w:hAnsi="Arial Narrow" w:cs="Arial"/>
          <w:sz w:val="20"/>
          <w:szCs w:val="20"/>
        </w:rPr>
        <w:t xml:space="preserve"> </w:t>
      </w:r>
      <w:r w:rsidR="001A1DC5">
        <w:rPr>
          <w:rFonts w:ascii="Arial Narrow" w:hAnsi="Arial Narrow" w:cs="Arial"/>
          <w:b/>
          <w:color w:val="000000"/>
          <w:sz w:val="20"/>
          <w:szCs w:val="20"/>
        </w:rPr>
        <w:t>VIDEQUIMICA INDUSTRIA E COMERCIO DE PRODUTOS QUIMICOS LTDA</w:t>
      </w:r>
      <w:r w:rsidR="00AF62B0" w:rsidRPr="00B905DC">
        <w:rPr>
          <w:rFonts w:ascii="Arial Narrow" w:hAnsi="Arial Narrow" w:cs="Arial"/>
          <w:sz w:val="20"/>
          <w:szCs w:val="20"/>
        </w:rPr>
        <w:t xml:space="preserve"> </w:t>
      </w:r>
      <w:r w:rsidR="001A1DC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inscrita no CNPJ sob o </w:t>
      </w:r>
      <w:r w:rsidR="00DA2112" w:rsidRPr="004979A2">
        <w:rPr>
          <w:rFonts w:ascii="Arial Narrow" w:hAnsi="Arial Narrow" w:cs="Arial"/>
          <w:sz w:val="20"/>
          <w:szCs w:val="20"/>
        </w:rPr>
        <w:t>nº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1A1DC5">
        <w:rPr>
          <w:rFonts w:ascii="Arial Narrow" w:hAnsi="Arial Narrow" w:cs="Arial"/>
          <w:sz w:val="20"/>
          <w:szCs w:val="20"/>
        </w:rPr>
        <w:t xml:space="preserve">00.112.092/0001-00 </w:t>
      </w:r>
      <w:r w:rsidR="00DA2112" w:rsidRPr="00E97873">
        <w:rPr>
          <w:rFonts w:ascii="Arial Narrow" w:hAnsi="Arial Narrow" w:cs="Arial"/>
          <w:sz w:val="20"/>
          <w:szCs w:val="20"/>
        </w:rPr>
        <w:t>estabelecida na</w:t>
      </w:r>
      <w:r w:rsidR="00DA2112">
        <w:rPr>
          <w:rFonts w:ascii="Arial Narrow" w:hAnsi="Arial Narrow" w:cs="Arial"/>
          <w:sz w:val="20"/>
          <w:szCs w:val="20"/>
        </w:rPr>
        <w:t xml:space="preserve"> Rua</w:t>
      </w:r>
      <w:r w:rsidR="009D67A6">
        <w:rPr>
          <w:rFonts w:ascii="Arial Narrow" w:hAnsi="Arial Narrow" w:cs="Arial"/>
          <w:sz w:val="20"/>
          <w:szCs w:val="20"/>
        </w:rPr>
        <w:t xml:space="preserve"> </w:t>
      </w:r>
      <w:r w:rsidR="001A1DC5">
        <w:rPr>
          <w:rFonts w:ascii="Arial Narrow" w:hAnsi="Arial Narrow" w:cs="Arial"/>
          <w:sz w:val="20"/>
          <w:szCs w:val="20"/>
        </w:rPr>
        <w:t xml:space="preserve">Germano </w:t>
      </w:r>
      <w:proofErr w:type="spellStart"/>
      <w:r w:rsidR="001A1DC5">
        <w:rPr>
          <w:rFonts w:ascii="Arial Narrow" w:hAnsi="Arial Narrow" w:cs="Arial"/>
          <w:sz w:val="20"/>
          <w:szCs w:val="20"/>
        </w:rPr>
        <w:t>Parolini</w:t>
      </w:r>
      <w:proofErr w:type="spellEnd"/>
      <w:r w:rsidR="001A1DC5">
        <w:rPr>
          <w:rFonts w:ascii="Arial Narrow" w:hAnsi="Arial Narrow" w:cs="Arial"/>
          <w:sz w:val="20"/>
          <w:szCs w:val="20"/>
        </w:rPr>
        <w:t xml:space="preserve">, </w:t>
      </w:r>
      <w:r w:rsidR="009D67A6">
        <w:rPr>
          <w:rFonts w:ascii="Arial Narrow" w:hAnsi="Arial Narrow" w:cs="Arial"/>
          <w:sz w:val="20"/>
          <w:szCs w:val="20"/>
        </w:rPr>
        <w:t xml:space="preserve">nº </w:t>
      </w:r>
      <w:r w:rsidR="001A1DC5">
        <w:rPr>
          <w:rFonts w:ascii="Arial Narrow" w:hAnsi="Arial Narrow" w:cs="Arial"/>
          <w:sz w:val="20"/>
          <w:szCs w:val="20"/>
        </w:rPr>
        <w:t>206</w:t>
      </w:r>
      <w:r w:rsidR="009D67A6">
        <w:rPr>
          <w:rFonts w:ascii="Arial Narrow" w:hAnsi="Arial Narrow" w:cs="Arial"/>
          <w:sz w:val="20"/>
          <w:szCs w:val="20"/>
        </w:rPr>
        <w:t xml:space="preserve">, Loja </w:t>
      </w:r>
      <w:r w:rsidR="001A1DC5">
        <w:rPr>
          <w:rFonts w:ascii="Arial Narrow" w:hAnsi="Arial Narrow" w:cs="Arial"/>
          <w:sz w:val="20"/>
          <w:szCs w:val="20"/>
        </w:rPr>
        <w:t>02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Bairro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1A1DC5">
        <w:rPr>
          <w:rFonts w:ascii="Arial Narrow" w:hAnsi="Arial Narrow" w:cs="Arial"/>
          <w:sz w:val="20"/>
          <w:szCs w:val="20"/>
        </w:rPr>
        <w:t>Rio Branco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1A1DC5">
        <w:rPr>
          <w:rFonts w:ascii="Arial Narrow" w:hAnsi="Arial Narrow" w:cs="Arial"/>
          <w:sz w:val="20"/>
          <w:szCs w:val="20"/>
        </w:rPr>
        <w:t>Caxias do Sul</w:t>
      </w:r>
      <w:r w:rsidR="009D67A6">
        <w:rPr>
          <w:rFonts w:ascii="Arial Narrow" w:hAnsi="Arial Narrow" w:cs="Arial"/>
          <w:sz w:val="20"/>
          <w:szCs w:val="20"/>
        </w:rPr>
        <w:t>/RS</w:t>
      </w:r>
      <w:r w:rsidR="00DA2112" w:rsidRPr="00E97873">
        <w:rPr>
          <w:rFonts w:ascii="Arial Narrow" w:hAnsi="Arial Narrow" w:cs="Arial"/>
          <w:sz w:val="20"/>
          <w:szCs w:val="20"/>
        </w:rPr>
        <w:t>,</w:t>
      </w:r>
      <w:r w:rsidR="00DA2112">
        <w:rPr>
          <w:rFonts w:ascii="Arial Narrow" w:hAnsi="Arial Narrow" w:cs="Arial"/>
          <w:sz w:val="20"/>
          <w:szCs w:val="20"/>
        </w:rPr>
        <w:t xml:space="preserve"> CEP nº </w:t>
      </w:r>
      <w:r w:rsidR="001A1DC5">
        <w:rPr>
          <w:rFonts w:ascii="Arial Narrow" w:hAnsi="Arial Narrow" w:cs="Arial"/>
          <w:sz w:val="20"/>
          <w:szCs w:val="20"/>
        </w:rPr>
        <w:t>95.099-200</w:t>
      </w:r>
      <w:r w:rsidR="009D67A6">
        <w:rPr>
          <w:rFonts w:ascii="Arial Narrow" w:hAnsi="Arial Narrow" w:cs="Arial"/>
          <w:sz w:val="20"/>
          <w:szCs w:val="20"/>
        </w:rPr>
        <w:t>,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DA2112" w:rsidRPr="00E97873">
        <w:rPr>
          <w:rFonts w:ascii="Arial Narrow" w:hAnsi="Arial Narrow" w:cs="Arial"/>
          <w:sz w:val="20"/>
          <w:szCs w:val="20"/>
        </w:rPr>
        <w:t>neste ato representada pel</w:t>
      </w:r>
      <w:r w:rsidR="001A1DC5">
        <w:rPr>
          <w:rFonts w:ascii="Arial Narrow" w:hAnsi="Arial Narrow" w:cs="Arial"/>
          <w:sz w:val="20"/>
          <w:szCs w:val="20"/>
        </w:rPr>
        <w:t>a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</w:t>
      </w:r>
      <w:r w:rsidR="00DA2112">
        <w:rPr>
          <w:rFonts w:ascii="Arial Narrow" w:hAnsi="Arial Narrow" w:cs="Arial"/>
          <w:sz w:val="20"/>
          <w:szCs w:val="20"/>
        </w:rPr>
        <w:t>Senhor</w:t>
      </w:r>
      <w:r w:rsidR="001A1DC5">
        <w:rPr>
          <w:rFonts w:ascii="Arial Narrow" w:hAnsi="Arial Narrow" w:cs="Arial"/>
          <w:sz w:val="20"/>
          <w:szCs w:val="20"/>
        </w:rPr>
        <w:t>a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A1DC5">
        <w:rPr>
          <w:rFonts w:ascii="Arial Narrow" w:hAnsi="Arial Narrow" w:cs="Arial"/>
          <w:sz w:val="20"/>
          <w:szCs w:val="20"/>
        </w:rPr>
        <w:t>Nelite</w:t>
      </w:r>
      <w:proofErr w:type="spellEnd"/>
      <w:r w:rsidR="001A1DC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A1DC5">
        <w:rPr>
          <w:rFonts w:ascii="Arial Narrow" w:hAnsi="Arial Narrow" w:cs="Arial"/>
          <w:sz w:val="20"/>
          <w:szCs w:val="20"/>
        </w:rPr>
        <w:t>Gandolfi</w:t>
      </w:r>
      <w:proofErr w:type="spellEnd"/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brasileir</w:t>
      </w:r>
      <w:r w:rsidR="001A1DC5">
        <w:rPr>
          <w:rFonts w:ascii="Arial Narrow" w:hAnsi="Arial Narrow" w:cs="Arial"/>
          <w:sz w:val="20"/>
          <w:szCs w:val="20"/>
        </w:rPr>
        <w:t>a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, </w:t>
      </w:r>
      <w:r w:rsidR="001A1DC5">
        <w:rPr>
          <w:rFonts w:ascii="Arial Narrow" w:hAnsi="Arial Narrow" w:cs="Arial"/>
          <w:sz w:val="20"/>
          <w:szCs w:val="20"/>
        </w:rPr>
        <w:t>divorciada</w:t>
      </w:r>
      <w:r w:rsidR="00DA2112">
        <w:rPr>
          <w:rFonts w:ascii="Arial Narrow" w:hAnsi="Arial Narrow" w:cs="Arial"/>
          <w:sz w:val="20"/>
          <w:szCs w:val="20"/>
        </w:rPr>
        <w:t xml:space="preserve">, </w:t>
      </w:r>
      <w:r w:rsidR="00DA2112" w:rsidRPr="00E97873">
        <w:rPr>
          <w:rFonts w:ascii="Arial Narrow" w:hAnsi="Arial Narrow" w:cs="Arial"/>
          <w:sz w:val="20"/>
          <w:szCs w:val="20"/>
        </w:rPr>
        <w:t>inscri</w:t>
      </w:r>
      <w:r w:rsidR="009D67A6">
        <w:rPr>
          <w:rFonts w:ascii="Arial Narrow" w:hAnsi="Arial Narrow" w:cs="Arial"/>
          <w:sz w:val="20"/>
          <w:szCs w:val="20"/>
        </w:rPr>
        <w:t>t</w:t>
      </w:r>
      <w:r w:rsidR="001A1DC5">
        <w:rPr>
          <w:rFonts w:ascii="Arial Narrow" w:hAnsi="Arial Narrow" w:cs="Arial"/>
          <w:sz w:val="20"/>
          <w:szCs w:val="20"/>
        </w:rPr>
        <w:t>a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D06275">
        <w:rPr>
          <w:rFonts w:ascii="Arial Narrow" w:hAnsi="Arial Narrow" w:cs="Arial"/>
          <w:sz w:val="20"/>
          <w:szCs w:val="20"/>
        </w:rPr>
        <w:t>517.889.770-68</w:t>
      </w:r>
      <w:r w:rsidR="00DA2112"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DA2112">
        <w:rPr>
          <w:rFonts w:ascii="Arial Narrow" w:hAnsi="Arial Narrow" w:cs="Arial"/>
          <w:sz w:val="20"/>
          <w:szCs w:val="20"/>
        </w:rPr>
        <w:t xml:space="preserve"> </w:t>
      </w:r>
      <w:r w:rsidR="00D06275">
        <w:rPr>
          <w:rFonts w:ascii="Arial Narrow" w:hAnsi="Arial Narrow" w:cs="Arial"/>
          <w:sz w:val="20"/>
          <w:szCs w:val="20"/>
        </w:rPr>
        <w:t>6035574133</w:t>
      </w:r>
      <w:r w:rsidR="00DA2112"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DA2112">
        <w:rPr>
          <w:rFonts w:ascii="Arial Narrow" w:hAnsi="Arial Narrow" w:cs="Arial"/>
          <w:sz w:val="20"/>
          <w:szCs w:val="20"/>
        </w:rPr>
        <w:t>S</w:t>
      </w:r>
      <w:r w:rsidR="009D67A6">
        <w:rPr>
          <w:rFonts w:ascii="Arial Narrow" w:hAnsi="Arial Narrow" w:cs="Arial"/>
          <w:sz w:val="20"/>
          <w:szCs w:val="20"/>
        </w:rPr>
        <w:t>SP</w:t>
      </w:r>
      <w:r w:rsidR="00DA2112">
        <w:rPr>
          <w:rFonts w:ascii="Arial Narrow" w:hAnsi="Arial Narrow" w:cs="Arial"/>
          <w:sz w:val="20"/>
          <w:szCs w:val="20"/>
        </w:rPr>
        <w:t>/RS</w:t>
      </w:r>
      <w:r w:rsidR="00DA2112" w:rsidRPr="00E9787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B905DC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B905DC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B905DC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B905DC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B905DC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107A9C4" w14:textId="266B15EE" w:rsidR="00D06275" w:rsidRPr="00D06275" w:rsidRDefault="00594A67" w:rsidP="00D06275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</w:t>
      </w:r>
      <w:r w:rsidR="00DA2112">
        <w:rPr>
          <w:rFonts w:ascii="Arial Narrow" w:hAnsi="Arial Narrow"/>
          <w:sz w:val="21"/>
          <w:szCs w:val="21"/>
        </w:rPr>
        <w:t xml:space="preserve">         </w:t>
      </w:r>
      <w:r w:rsidR="00D06275" w:rsidRPr="00A74EF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709"/>
        <w:gridCol w:w="709"/>
        <w:gridCol w:w="4536"/>
        <w:gridCol w:w="1120"/>
        <w:gridCol w:w="856"/>
        <w:gridCol w:w="9"/>
        <w:gridCol w:w="977"/>
        <w:gridCol w:w="9"/>
      </w:tblGrid>
      <w:tr w:rsidR="00D06275" w:rsidRPr="00A74EF9" w14:paraId="6D1C9474" w14:textId="77777777" w:rsidTr="00D06275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6B53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49D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652459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020CF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5C675AB2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5308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10C1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D06275" w:rsidRPr="00A74EF9" w14:paraId="30ACC223" w14:textId="77777777" w:rsidTr="00D06275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05E5" w14:textId="77777777" w:rsidR="00D06275" w:rsidRPr="00A74EF9" w:rsidRDefault="00D06275" w:rsidP="001C7E39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27CA" w14:textId="77777777" w:rsidR="00D06275" w:rsidRPr="00A74EF9" w:rsidRDefault="00D06275" w:rsidP="001C7E39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E4521" w14:textId="77777777" w:rsidR="00D06275" w:rsidRPr="00A74EF9" w:rsidRDefault="00D06275" w:rsidP="001C7E39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C72D" w14:textId="77777777" w:rsidR="00D06275" w:rsidRPr="00A74EF9" w:rsidRDefault="00D06275" w:rsidP="001C7E39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C811" w14:textId="77777777" w:rsidR="00D06275" w:rsidRPr="00A74EF9" w:rsidRDefault="00D06275" w:rsidP="001C7E39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E8ED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A124" w14:textId="77777777" w:rsidR="00D06275" w:rsidRPr="00A74EF9" w:rsidRDefault="00D06275" w:rsidP="001C7E3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A74EF9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D06275" w:rsidRPr="00A74EF9" w14:paraId="7BF23A15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EA08D4E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  <w:p w14:paraId="2059EC50" w14:textId="77777777" w:rsidR="00D06275" w:rsidRPr="00A74EF9" w:rsidRDefault="00D06275" w:rsidP="001C7E39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CB8005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1A2D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A74EF9">
              <w:rPr>
                <w:rFonts w:ascii="Arial Narrow" w:eastAsia="Calibri" w:hAnsi="Arial Narrow"/>
                <w:sz w:val="18"/>
                <w:szCs w:val="18"/>
              </w:rPr>
              <w:t>PCT</w:t>
            </w:r>
          </w:p>
        </w:tc>
        <w:tc>
          <w:tcPr>
            <w:tcW w:w="4536" w:type="dxa"/>
            <w:vAlign w:val="center"/>
          </w:tcPr>
          <w:p w14:paraId="252832CD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BICARBONATO DE SÓDIO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, PACOTE DE 100G</w:t>
            </w:r>
          </w:p>
        </w:tc>
        <w:tc>
          <w:tcPr>
            <w:tcW w:w="1120" w:type="dxa"/>
          </w:tcPr>
          <w:p w14:paraId="12319F18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VIDEQUIMICA</w:t>
            </w:r>
          </w:p>
        </w:tc>
        <w:tc>
          <w:tcPr>
            <w:tcW w:w="865" w:type="dxa"/>
            <w:gridSpan w:val="2"/>
          </w:tcPr>
          <w:p w14:paraId="14B10D2D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3,49</w:t>
            </w:r>
          </w:p>
        </w:tc>
        <w:tc>
          <w:tcPr>
            <w:tcW w:w="986" w:type="dxa"/>
            <w:gridSpan w:val="2"/>
          </w:tcPr>
          <w:p w14:paraId="67532653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1.256,40</w:t>
            </w:r>
          </w:p>
        </w:tc>
      </w:tr>
      <w:tr w:rsidR="00D06275" w:rsidRPr="00A74EF9" w14:paraId="0A55A98A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704" w:type="dxa"/>
            <w:vAlign w:val="center"/>
          </w:tcPr>
          <w:p w14:paraId="16AB221B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481DA1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8FB0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A74EF9"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4536" w:type="dxa"/>
            <w:vAlign w:val="center"/>
          </w:tcPr>
          <w:p w14:paraId="3D8649D9" w14:textId="77777777" w:rsidR="00D06275" w:rsidRPr="00A74EF9" w:rsidRDefault="00D06275" w:rsidP="001C7E39">
            <w:pPr>
              <w:spacing w:after="24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DESENGORDURANTE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PARA COZINHA, </w:t>
            </w: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500</w:t>
            </w:r>
            <w:proofErr w:type="gramStart"/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ML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,COMPOSTO</w:t>
            </w:r>
            <w:proofErr w:type="gramEnd"/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POR, DODECIL BENZENO SULFONATO DE SÓDIO, LAURIL ÉTER SULFATO DE SÓDIO, BUTIL CARBITOL, PROPILENO GLICOL N-BUTIL ÉTER, ALCALINIZANTE, CORANTES, CONSERVANTE, FRAGRÂNCIA E VEÍCULO. REMOVE A GORDURA E A SUJEIRA DIFÍCIL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br/>
              <w:t>DEIXA AS SUPERFÍCIES COM UMA LIMPEZA QUE BRILHA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br/>
              <w:t>PARA LIMPEZA FÁCIL E RÁPIDA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PARA USO EM BANCADAS, AZULEJOS, PIAS E ÁREAS DE TRABALHO.</w:t>
            </w:r>
          </w:p>
        </w:tc>
        <w:tc>
          <w:tcPr>
            <w:tcW w:w="1120" w:type="dxa"/>
          </w:tcPr>
          <w:p w14:paraId="63CBEDDC" w14:textId="77777777" w:rsidR="00D06275" w:rsidRPr="00A74EF9" w:rsidRDefault="00D06275" w:rsidP="001C7E39">
            <w:pPr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lastRenderedPageBreak/>
              <w:t>BENFORT</w:t>
            </w:r>
          </w:p>
        </w:tc>
        <w:tc>
          <w:tcPr>
            <w:tcW w:w="865" w:type="dxa"/>
            <w:gridSpan w:val="2"/>
          </w:tcPr>
          <w:p w14:paraId="2170FD92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4,49</w:t>
            </w:r>
          </w:p>
        </w:tc>
        <w:tc>
          <w:tcPr>
            <w:tcW w:w="986" w:type="dxa"/>
            <w:gridSpan w:val="2"/>
          </w:tcPr>
          <w:p w14:paraId="06BC8C0E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628,60</w:t>
            </w:r>
          </w:p>
        </w:tc>
      </w:tr>
      <w:tr w:rsidR="00D06275" w:rsidRPr="00A74EF9" w14:paraId="7AEAF25B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1355CC4E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D8B9683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190C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4536" w:type="dxa"/>
            <w:vAlign w:val="center"/>
          </w:tcPr>
          <w:p w14:paraId="373FCC0F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DETERGENTE AUTOATIVO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, EMBALAGEM CONTENDO </w:t>
            </w: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LITRO.</w:t>
            </w:r>
          </w:p>
        </w:tc>
        <w:tc>
          <w:tcPr>
            <w:tcW w:w="1120" w:type="dxa"/>
          </w:tcPr>
          <w:p w14:paraId="2584281A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BENFORT</w:t>
            </w:r>
          </w:p>
        </w:tc>
        <w:tc>
          <w:tcPr>
            <w:tcW w:w="865" w:type="dxa"/>
            <w:gridSpan w:val="2"/>
          </w:tcPr>
          <w:p w14:paraId="5A034051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3,48</w:t>
            </w:r>
          </w:p>
        </w:tc>
        <w:tc>
          <w:tcPr>
            <w:tcW w:w="986" w:type="dxa"/>
            <w:gridSpan w:val="2"/>
          </w:tcPr>
          <w:p w14:paraId="49C73938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800,40</w:t>
            </w:r>
          </w:p>
        </w:tc>
      </w:tr>
      <w:tr w:rsidR="00D06275" w:rsidRPr="00A74EF9" w14:paraId="31ACEC1A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260852C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E1A30D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128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4536" w:type="dxa"/>
            <w:vAlign w:val="center"/>
          </w:tcPr>
          <w:p w14:paraId="0CB9EA0E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DETERGENTE LÍQUIDO, 5L,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BIODEGRADÁVEL, MENOR AGRESSIVIDADE PARA AS MÃOS, ESPUMA ESTÁVEL E ABUNDANTE, ALTAMENTE3 SOLÚVEL. PH ENTRE 6,5 E 7,5. PRINCÍPIO ATIVO DODECILBENZENO SULFONATO DE SÓDIO. REGISTRO NA ANVISA.</w:t>
            </w:r>
          </w:p>
        </w:tc>
        <w:tc>
          <w:tcPr>
            <w:tcW w:w="1120" w:type="dxa"/>
          </w:tcPr>
          <w:p w14:paraId="5354CB7D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BENFORT</w:t>
            </w:r>
          </w:p>
        </w:tc>
        <w:tc>
          <w:tcPr>
            <w:tcW w:w="865" w:type="dxa"/>
            <w:gridSpan w:val="2"/>
          </w:tcPr>
          <w:p w14:paraId="770F6149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11,49</w:t>
            </w:r>
          </w:p>
        </w:tc>
        <w:tc>
          <w:tcPr>
            <w:tcW w:w="986" w:type="dxa"/>
            <w:gridSpan w:val="2"/>
          </w:tcPr>
          <w:p w14:paraId="2414166C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712,38</w:t>
            </w:r>
          </w:p>
        </w:tc>
      </w:tr>
      <w:tr w:rsidR="00D06275" w:rsidRPr="00A74EF9" w14:paraId="29CC1828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704" w:type="dxa"/>
          </w:tcPr>
          <w:p w14:paraId="51EA6421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103928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DFA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4536" w:type="dxa"/>
            <w:vAlign w:val="center"/>
          </w:tcPr>
          <w:p w14:paraId="2E20DD5F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LIMPA INOX CREMOSO  400G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- REMOVEDOR MANCHAS PANELAS</w:t>
            </w:r>
          </w:p>
        </w:tc>
        <w:tc>
          <w:tcPr>
            <w:tcW w:w="1120" w:type="dxa"/>
          </w:tcPr>
          <w:p w14:paraId="3DD95F47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DIABO VERDE</w:t>
            </w:r>
          </w:p>
        </w:tc>
        <w:tc>
          <w:tcPr>
            <w:tcW w:w="856" w:type="dxa"/>
          </w:tcPr>
          <w:p w14:paraId="5728F17F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13,48</w:t>
            </w:r>
          </w:p>
        </w:tc>
        <w:tc>
          <w:tcPr>
            <w:tcW w:w="986" w:type="dxa"/>
            <w:gridSpan w:val="2"/>
          </w:tcPr>
          <w:p w14:paraId="58C572A5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1.280,60</w:t>
            </w:r>
          </w:p>
        </w:tc>
      </w:tr>
      <w:tr w:rsidR="00D06275" w:rsidRPr="00A74EF9" w14:paraId="493926AD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704" w:type="dxa"/>
          </w:tcPr>
          <w:p w14:paraId="15C785CF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65106C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B7E2" w14:textId="77777777" w:rsidR="00D06275" w:rsidRPr="00A74EF9" w:rsidRDefault="00D06275" w:rsidP="001C7E39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A74EF9">
              <w:rPr>
                <w:rFonts w:ascii="Arial Narrow" w:eastAsia="Calibri" w:hAnsi="Arial Narrow"/>
                <w:sz w:val="18"/>
                <w:szCs w:val="18"/>
              </w:rPr>
              <w:t>PCT</w:t>
            </w:r>
          </w:p>
          <w:p w14:paraId="4D2218DD" w14:textId="77777777" w:rsidR="00D06275" w:rsidRPr="00A74EF9" w:rsidRDefault="00D06275" w:rsidP="001C7E39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020C63B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SABÃO EM PÓ 2KG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CONVENCIONAL DE PRIMEIRA LINHA. COMPOSIÇÃO, ALQUIL BENZENO SULFONATO DE SÓDIO (TESOATIVO BIODEGRADÁVEL), TENSOATIVO ANIÔNICO, COADJUVANTES, CORANTES, ENZIMAS, BRANQUEADOR ÓPTICO, ESSÊNCIA, ÁGUA E ALVEJANTE. DEVERÁ CONSTAR NA EMBALAGEM, VALIDADE, DADOS DO FABRICANTE, MARCA, PRECAUÇÕES, COMPOSIÇÃO DO PRODUTO E PESO LÍQUIDO. REGISTRO NA ANVISA</w:t>
            </w:r>
          </w:p>
        </w:tc>
        <w:tc>
          <w:tcPr>
            <w:tcW w:w="1120" w:type="dxa"/>
          </w:tcPr>
          <w:p w14:paraId="74618725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CLASS</w:t>
            </w:r>
          </w:p>
        </w:tc>
        <w:tc>
          <w:tcPr>
            <w:tcW w:w="856" w:type="dxa"/>
          </w:tcPr>
          <w:p w14:paraId="5C8A7BBE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28,90</w:t>
            </w:r>
          </w:p>
        </w:tc>
        <w:tc>
          <w:tcPr>
            <w:tcW w:w="986" w:type="dxa"/>
            <w:gridSpan w:val="2"/>
          </w:tcPr>
          <w:p w14:paraId="47BA180B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1.300,50</w:t>
            </w:r>
          </w:p>
        </w:tc>
      </w:tr>
      <w:tr w:rsidR="00D06275" w:rsidRPr="00A74EF9" w14:paraId="38B64C33" w14:textId="77777777" w:rsidTr="00D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704" w:type="dxa"/>
          </w:tcPr>
          <w:p w14:paraId="308D9C08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A7A8EF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C459" w14:textId="77777777" w:rsidR="00D06275" w:rsidRPr="00A74EF9" w:rsidRDefault="00D06275" w:rsidP="001C7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4536" w:type="dxa"/>
            <w:vAlign w:val="center"/>
          </w:tcPr>
          <w:p w14:paraId="756156E8" w14:textId="77777777" w:rsidR="00D06275" w:rsidRPr="00A74EF9" w:rsidRDefault="00D06275" w:rsidP="001C7E39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SABÃO LÍQUIDO PH NEUTRO</w:t>
            </w:r>
            <w:r w:rsidRPr="00A74EF9">
              <w:rPr>
                <w:rFonts w:ascii="Arial Narrow" w:hAnsi="Arial Narrow"/>
                <w:color w:val="000000"/>
                <w:sz w:val="18"/>
                <w:szCs w:val="18"/>
              </w:rPr>
              <w:t xml:space="preserve"> BIODEGRADÁVEL, 05 LITROS, RÓTULO COM NÚMERO DO LOTE, FÓRMULA, DATA FABRICAÇÃO E VALIDADE</w:t>
            </w:r>
          </w:p>
        </w:tc>
        <w:tc>
          <w:tcPr>
            <w:tcW w:w="1120" w:type="dxa"/>
          </w:tcPr>
          <w:p w14:paraId="324FF48C" w14:textId="77777777" w:rsidR="00D06275" w:rsidRPr="00A74EF9" w:rsidRDefault="00D06275" w:rsidP="001C7E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BENFORT</w:t>
            </w:r>
          </w:p>
        </w:tc>
        <w:tc>
          <w:tcPr>
            <w:tcW w:w="856" w:type="dxa"/>
          </w:tcPr>
          <w:p w14:paraId="406578D9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14,70</w:t>
            </w:r>
          </w:p>
        </w:tc>
        <w:tc>
          <w:tcPr>
            <w:tcW w:w="986" w:type="dxa"/>
            <w:gridSpan w:val="2"/>
          </w:tcPr>
          <w:p w14:paraId="0FD9FC72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A74EF9">
              <w:rPr>
                <w:rFonts w:ascii="Arial Narrow" w:hAnsi="Arial Narrow"/>
                <w:sz w:val="18"/>
                <w:szCs w:val="18"/>
              </w:rPr>
              <w:t>1.029,00</w:t>
            </w:r>
          </w:p>
        </w:tc>
      </w:tr>
      <w:tr w:rsidR="00D06275" w:rsidRPr="00A74EF9" w14:paraId="36F5C209" w14:textId="77777777" w:rsidTr="001C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7"/>
          </w:tcPr>
          <w:p w14:paraId="44960F80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986" w:type="dxa"/>
            <w:gridSpan w:val="2"/>
          </w:tcPr>
          <w:p w14:paraId="4BDD8C92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0D66AC89" w14:textId="77777777" w:rsidR="00D06275" w:rsidRPr="00A74EF9" w:rsidRDefault="00D06275" w:rsidP="001C7E39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74EF9">
              <w:rPr>
                <w:rFonts w:ascii="Arial Narrow" w:hAnsi="Arial Narrow"/>
                <w:b/>
                <w:bCs/>
                <w:sz w:val="18"/>
                <w:szCs w:val="18"/>
              </w:rPr>
              <w:t>7.007,88</w:t>
            </w:r>
          </w:p>
        </w:tc>
      </w:tr>
    </w:tbl>
    <w:p w14:paraId="3946DC48" w14:textId="75351C3B" w:rsidR="0005032B" w:rsidRPr="00D06275" w:rsidRDefault="00DA2112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="00AF62B0" w:rsidRPr="004A106B">
        <w:rPr>
          <w:rFonts w:ascii="Arial Narrow" w:hAnsi="Arial Narrow"/>
          <w:sz w:val="18"/>
          <w:szCs w:val="18"/>
        </w:rPr>
        <w:t xml:space="preserve">     </w:t>
      </w:r>
      <w:r w:rsidR="006B4C6F" w:rsidRPr="009E5143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80B108B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DA2112">
        <w:rPr>
          <w:rFonts w:ascii="Arial Narrow" w:hAnsi="Arial Narrow" w:cs="Arial"/>
          <w:sz w:val="20"/>
          <w:szCs w:val="20"/>
        </w:rPr>
        <w:t>4</w:t>
      </w:r>
      <w:r w:rsidR="00D06275">
        <w:rPr>
          <w:rFonts w:ascii="Arial Narrow" w:hAnsi="Arial Narrow" w:cs="Arial"/>
          <w:sz w:val="20"/>
          <w:szCs w:val="20"/>
        </w:rPr>
        <w:t>185-4</w:t>
      </w:r>
      <w:r w:rsidR="00A23F19">
        <w:rPr>
          <w:rFonts w:ascii="Arial Narrow" w:hAnsi="Arial Narrow" w:cs="Arial"/>
          <w:sz w:val="20"/>
          <w:szCs w:val="20"/>
        </w:rPr>
        <w:t xml:space="preserve">, Banco </w:t>
      </w:r>
      <w:r w:rsidR="00D06275">
        <w:rPr>
          <w:rFonts w:ascii="Arial Narrow" w:hAnsi="Arial Narrow" w:cs="Arial"/>
          <w:sz w:val="20"/>
          <w:szCs w:val="20"/>
        </w:rPr>
        <w:t>Caixa Econômica Federal</w:t>
      </w:r>
      <w:r w:rsidR="00A23F19">
        <w:rPr>
          <w:rFonts w:ascii="Arial Narrow" w:hAnsi="Arial Narrow" w:cs="Arial"/>
          <w:sz w:val="20"/>
          <w:szCs w:val="20"/>
        </w:rPr>
        <w:t>, Agência nº</w:t>
      </w:r>
      <w:r w:rsidR="006B4C6F">
        <w:rPr>
          <w:rFonts w:ascii="Arial Narrow" w:hAnsi="Arial Narrow" w:cs="Arial"/>
          <w:sz w:val="20"/>
          <w:szCs w:val="20"/>
        </w:rPr>
        <w:t xml:space="preserve"> </w:t>
      </w:r>
      <w:r w:rsidR="00D06275">
        <w:rPr>
          <w:rFonts w:ascii="Arial Narrow" w:hAnsi="Arial Narrow" w:cs="Arial"/>
          <w:sz w:val="20"/>
          <w:szCs w:val="20"/>
        </w:rPr>
        <w:t>1590.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BCD959" w14:textId="00C96700" w:rsidR="0005032B" w:rsidRPr="00D06275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CB8D394" w14:textId="77777777" w:rsidR="000C4668" w:rsidRDefault="00ED7EE1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544DEE39" w:rsidR="00BB576C" w:rsidRPr="000C4668" w:rsidRDefault="00DA2112" w:rsidP="00DA211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14:paraId="03225D38" w14:textId="085F2D65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465D1E3C" w14:textId="77777777" w:rsidR="0005032B" w:rsidRPr="00F759E0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554B5299" w:rsidR="00ED7EE1" w:rsidRDefault="00ED7EE1" w:rsidP="00ED7EE1">
      <w:pPr>
        <w:rPr>
          <w:rFonts w:ascii="Arial Narrow" w:hAnsi="Arial Narrow" w:cs="Arial"/>
          <w:b/>
          <w:bCs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45AC91B9" w14:textId="77777777" w:rsidR="0005032B" w:rsidRPr="00F759E0" w:rsidRDefault="0005032B" w:rsidP="00ED7EE1">
      <w:pPr>
        <w:rPr>
          <w:rFonts w:ascii="Arial Narrow" w:hAnsi="Arial Narrow" w:cs="Arial"/>
          <w:sz w:val="20"/>
          <w:szCs w:val="20"/>
        </w:rPr>
      </w:pP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1641C1F5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3BA8348" w14:textId="77777777" w:rsidR="0005032B" w:rsidRPr="00F759E0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4E4D2041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DB2C5C" w14:textId="77777777" w:rsidR="0005032B" w:rsidRPr="00F23B38" w:rsidRDefault="0005032B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226DF315" w:rsidR="00ED7EE1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6F133109" w14:textId="77777777" w:rsidR="0005032B" w:rsidRPr="0084101A" w:rsidRDefault="0005032B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0CEF1F06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4C85EB6A" w14:textId="77777777" w:rsidR="0005032B" w:rsidRPr="0084101A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2DEDB210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12D4E8AE" w14:textId="77777777" w:rsidR="0005032B" w:rsidRPr="0084101A" w:rsidRDefault="0005032B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0434B45" w:rsidR="00ED7EE1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6D109E24" w:rsidR="00ED7EE1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18FAF42" w14:textId="77777777" w:rsidR="0005032B" w:rsidRPr="0084101A" w:rsidRDefault="0005032B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0D4C6B" w14:textId="48DD3870" w:rsidR="00AF62B0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</w:p>
    <w:p w14:paraId="69CAF07C" w14:textId="2978B00C" w:rsidR="0005032B" w:rsidRDefault="0005032B" w:rsidP="002C55D3">
      <w:pPr>
        <w:jc w:val="both"/>
        <w:rPr>
          <w:rFonts w:ascii="Arial Narrow" w:hAnsi="Arial Narrow"/>
          <w:sz w:val="20"/>
          <w:szCs w:val="20"/>
        </w:rPr>
      </w:pPr>
    </w:p>
    <w:p w14:paraId="2A35CD45" w14:textId="77777777" w:rsidR="0005032B" w:rsidRPr="0005032B" w:rsidRDefault="0005032B" w:rsidP="002C55D3">
      <w:pPr>
        <w:jc w:val="both"/>
        <w:rPr>
          <w:rFonts w:ascii="Arial Narrow" w:hAnsi="Arial Narrow" w:cs="Arial"/>
          <w:sz w:val="20"/>
          <w:szCs w:val="20"/>
        </w:rPr>
      </w:pPr>
    </w:p>
    <w:p w14:paraId="11BF1EE5" w14:textId="78FA539C" w:rsidR="00A26B40" w:rsidRDefault="004031B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36667B36" w14:textId="1491A40E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24F73F8" w14:textId="2D20C47E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D1ECF9E" w14:textId="77777777" w:rsidR="0005032B" w:rsidRDefault="0005032B" w:rsidP="000503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12DA4AC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</w:t>
      </w:r>
      <w:r w:rsidR="009D67A6">
        <w:rPr>
          <w:rFonts w:ascii="Arial Narrow" w:hAnsi="Arial Narrow" w:cs="Arial"/>
          <w:sz w:val="18"/>
          <w:szCs w:val="18"/>
        </w:rPr>
        <w:t xml:space="preserve">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</w:t>
      </w:r>
      <w:r w:rsidR="00D06275">
        <w:rPr>
          <w:rFonts w:ascii="Arial Narrow" w:hAnsi="Arial Narrow" w:cs="Arial"/>
          <w:b/>
          <w:color w:val="000000"/>
          <w:sz w:val="20"/>
          <w:szCs w:val="20"/>
        </w:rPr>
        <w:t>VIDEQUIMICA INDUSTRIA E COMERCIO DE PRODUTOS QUIMICOS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628D" w14:textId="77777777" w:rsidR="00C7043A" w:rsidRDefault="00C7043A" w:rsidP="00965D67">
      <w:r>
        <w:separator/>
      </w:r>
    </w:p>
  </w:endnote>
  <w:endnote w:type="continuationSeparator" w:id="0">
    <w:p w14:paraId="7912216C" w14:textId="77777777" w:rsidR="00C7043A" w:rsidRDefault="00C7043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54F1" w14:textId="77777777" w:rsidR="00C7043A" w:rsidRDefault="00C7043A" w:rsidP="00965D67">
      <w:r>
        <w:separator/>
      </w:r>
    </w:p>
  </w:footnote>
  <w:footnote w:type="continuationSeparator" w:id="0">
    <w:p w14:paraId="023CD415" w14:textId="77777777" w:rsidR="00C7043A" w:rsidRDefault="00C7043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032B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4668"/>
    <w:rsid w:val="000C68A2"/>
    <w:rsid w:val="000C78C7"/>
    <w:rsid w:val="000D2671"/>
    <w:rsid w:val="000D46E7"/>
    <w:rsid w:val="000E53A3"/>
    <w:rsid w:val="000E5421"/>
    <w:rsid w:val="000E5D3A"/>
    <w:rsid w:val="000E6004"/>
    <w:rsid w:val="000E681E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1DC5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29D0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748BE"/>
    <w:rsid w:val="00681991"/>
    <w:rsid w:val="006A0DDC"/>
    <w:rsid w:val="006B4C6F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785"/>
    <w:rsid w:val="009C1B34"/>
    <w:rsid w:val="009C3880"/>
    <w:rsid w:val="009C4933"/>
    <w:rsid w:val="009D21F9"/>
    <w:rsid w:val="009D63DF"/>
    <w:rsid w:val="009D67A6"/>
    <w:rsid w:val="009E1E8D"/>
    <w:rsid w:val="009F2501"/>
    <w:rsid w:val="009F25C8"/>
    <w:rsid w:val="009F274E"/>
    <w:rsid w:val="00A005AC"/>
    <w:rsid w:val="00A075BE"/>
    <w:rsid w:val="00A139A5"/>
    <w:rsid w:val="00A2079B"/>
    <w:rsid w:val="00A23F19"/>
    <w:rsid w:val="00A26B40"/>
    <w:rsid w:val="00A32287"/>
    <w:rsid w:val="00A327AE"/>
    <w:rsid w:val="00A41D11"/>
    <w:rsid w:val="00A4540B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05DC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043A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080D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06275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112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634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2611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76</cp:revision>
  <cp:lastPrinted>2023-04-05T18:40:00Z</cp:lastPrinted>
  <dcterms:created xsi:type="dcterms:W3CDTF">2020-07-03T10:54:00Z</dcterms:created>
  <dcterms:modified xsi:type="dcterms:W3CDTF">2023-04-05T18:45:00Z</dcterms:modified>
</cp:coreProperties>
</file>