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0E7C" w14:textId="63FEF103" w:rsidR="008408B0" w:rsidRPr="00E1751F" w:rsidRDefault="00F35DBF" w:rsidP="006C5B1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H</w:t>
      </w:r>
      <w:r w:rsidR="008408B0" w:rsidRPr="00E1751F">
        <w:rPr>
          <w:rFonts w:ascii="Arial Narrow" w:hAnsi="Arial Narrow" w:cs="Arial"/>
          <w:b/>
          <w:sz w:val="28"/>
          <w:szCs w:val="28"/>
        </w:rPr>
        <w:t xml:space="preserve"> O M O L O G A Ç Ã O</w:t>
      </w:r>
    </w:p>
    <w:p w14:paraId="64489F69" w14:textId="77777777" w:rsidR="008408B0" w:rsidRPr="00B5781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631A0C17" w:rsidR="008408B0" w:rsidRPr="00573D4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311CD0">
        <w:rPr>
          <w:rFonts w:ascii="Arial Narrow" w:hAnsi="Arial Narrow"/>
          <w:b w:val="0"/>
          <w:color w:val="auto"/>
          <w:sz w:val="22"/>
          <w:szCs w:val="22"/>
        </w:rPr>
        <w:t>16/2023</w:t>
      </w:r>
    </w:p>
    <w:p w14:paraId="2E9BE767" w14:textId="77777777" w:rsidR="008408B0" w:rsidRPr="00573D4C" w:rsidRDefault="008408B0" w:rsidP="006C5B17">
      <w:pPr>
        <w:ind w:right="55"/>
        <w:jc w:val="both"/>
        <w:rPr>
          <w:sz w:val="16"/>
          <w:szCs w:val="16"/>
        </w:rPr>
      </w:pPr>
    </w:p>
    <w:p w14:paraId="2E0913D1" w14:textId="5F24618D" w:rsidR="008408B0" w:rsidRPr="00573D4C" w:rsidRDefault="008408B0" w:rsidP="006C5B17">
      <w:pPr>
        <w:ind w:right="55"/>
        <w:jc w:val="both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311CD0">
        <w:rPr>
          <w:rFonts w:ascii="Arial Narrow" w:hAnsi="Arial Narrow"/>
          <w:sz w:val="20"/>
          <w:szCs w:val="20"/>
        </w:rPr>
        <w:t>223/2023</w:t>
      </w:r>
    </w:p>
    <w:p w14:paraId="2D49F1A6" w14:textId="77777777" w:rsidR="008408B0" w:rsidRPr="00573D4C" w:rsidRDefault="008408B0" w:rsidP="006C5B17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72EF5E8A" w14:textId="77777777" w:rsidR="00311CD0" w:rsidRPr="00F115E5" w:rsidRDefault="008408B0" w:rsidP="00311CD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311CD0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311CD0">
        <w:rPr>
          <w:rFonts w:ascii="Arial Narrow" w:hAnsi="Arial Narrow"/>
          <w:b/>
          <w:sz w:val="22"/>
          <w:szCs w:val="22"/>
        </w:rPr>
        <w:t>PARA O FORNECIMENTO E INSTALAÇÃO DE EQUIPAMENTOS PARA A CENTRAL DE BRITAGEM, PERTENCENTE AO MUNICIPIO DE COTIPORÃ</w:t>
      </w:r>
    </w:p>
    <w:p w14:paraId="03812918" w14:textId="5EC72443" w:rsidR="008408B0" w:rsidRPr="00573D4C" w:rsidRDefault="008408B0" w:rsidP="00311CD0">
      <w:pPr>
        <w:tabs>
          <w:tab w:val="left" w:pos="567"/>
        </w:tabs>
        <w:jc w:val="both"/>
        <w:rPr>
          <w:rFonts w:ascii="Arial Narrow" w:hAnsi="Arial Narrow" w:cs="Arial"/>
          <w:sz w:val="16"/>
          <w:szCs w:val="16"/>
        </w:rPr>
      </w:pPr>
    </w:p>
    <w:p w14:paraId="0D123FCF" w14:textId="7E7B1DC9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ata datada de </w:t>
      </w:r>
      <w:r w:rsidR="00311CD0">
        <w:rPr>
          <w:rFonts w:ascii="Arial Narrow" w:hAnsi="Arial Narrow" w:cs="Arial"/>
          <w:sz w:val="22"/>
          <w:szCs w:val="22"/>
        </w:rPr>
        <w:t>10/04/2023</w:t>
      </w:r>
      <w:r w:rsidRPr="00573D4C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311CD0">
        <w:rPr>
          <w:rFonts w:ascii="Arial Narrow" w:hAnsi="Arial Narrow" w:cs="Arial"/>
          <w:sz w:val="22"/>
          <w:szCs w:val="22"/>
        </w:rPr>
        <w:t>16</w:t>
      </w:r>
      <w:r w:rsidR="009411CC">
        <w:rPr>
          <w:rFonts w:ascii="Arial Narrow" w:hAnsi="Arial Narrow" w:cs="Arial"/>
          <w:sz w:val="22"/>
          <w:szCs w:val="22"/>
        </w:rPr>
        <w:t>/202</w:t>
      </w:r>
      <w:r w:rsidR="00311CD0">
        <w:rPr>
          <w:rFonts w:ascii="Arial Narrow" w:hAnsi="Arial Narrow" w:cs="Arial"/>
          <w:sz w:val="22"/>
          <w:szCs w:val="22"/>
        </w:rPr>
        <w:t>3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708"/>
        <w:gridCol w:w="850"/>
        <w:gridCol w:w="567"/>
        <w:gridCol w:w="3517"/>
        <w:gridCol w:w="993"/>
        <w:gridCol w:w="1134"/>
        <w:gridCol w:w="1275"/>
      </w:tblGrid>
      <w:tr w:rsidR="00311CD0" w:rsidRPr="003611BC" w14:paraId="7C9B2A78" w14:textId="77777777" w:rsidTr="00C11A8F">
        <w:tc>
          <w:tcPr>
            <w:tcW w:w="595" w:type="dxa"/>
            <w:vMerge w:val="restart"/>
          </w:tcPr>
          <w:p w14:paraId="7D98FBF7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  <w:p w14:paraId="71072F8F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BB87277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E0C2044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23E8CCC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4AC3B82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E73DC6A" w14:textId="77777777" w:rsidR="00311CD0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DDBC7D0" w14:textId="77777777" w:rsidR="00311CD0" w:rsidRPr="003611BC" w:rsidRDefault="00311CD0" w:rsidP="00DF397C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vMerge w:val="restart"/>
          </w:tcPr>
          <w:p w14:paraId="238D79C4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vMerge w:val="restart"/>
          </w:tcPr>
          <w:p w14:paraId="058509C8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QUANT</w:t>
            </w:r>
          </w:p>
        </w:tc>
        <w:tc>
          <w:tcPr>
            <w:tcW w:w="567" w:type="dxa"/>
            <w:vMerge w:val="restart"/>
          </w:tcPr>
          <w:p w14:paraId="5BD4EC43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517" w:type="dxa"/>
            <w:vMerge w:val="restart"/>
          </w:tcPr>
          <w:p w14:paraId="12789F6F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3" w:type="dxa"/>
            <w:vMerge w:val="restart"/>
          </w:tcPr>
          <w:p w14:paraId="388917AD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2409" w:type="dxa"/>
            <w:gridSpan w:val="2"/>
          </w:tcPr>
          <w:p w14:paraId="7E5E2415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311CD0" w:rsidRPr="003611BC" w14:paraId="3DEDC4BD" w14:textId="77777777" w:rsidTr="00C11A8F">
        <w:tc>
          <w:tcPr>
            <w:tcW w:w="595" w:type="dxa"/>
            <w:vMerge/>
          </w:tcPr>
          <w:p w14:paraId="67B92CB6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5F52A58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9663ED8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285CC3F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14:paraId="31F95651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5713B91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6F0DC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</w:tcPr>
          <w:p w14:paraId="3952F0D4" w14:textId="77777777" w:rsidR="00311CD0" w:rsidRPr="003611BC" w:rsidRDefault="00311CD0" w:rsidP="00DF397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311CD0" w:rsidRPr="008D6802" w14:paraId="483A8C14" w14:textId="77777777" w:rsidTr="00C11A8F">
        <w:trPr>
          <w:trHeight w:val="132"/>
        </w:trPr>
        <w:tc>
          <w:tcPr>
            <w:tcW w:w="595" w:type="dxa"/>
            <w:vMerge/>
          </w:tcPr>
          <w:p w14:paraId="65A16AB0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86CE95" w14:textId="77777777" w:rsidR="00311CD0" w:rsidRPr="008D6802" w:rsidRDefault="00311CD0" w:rsidP="00DF397C">
            <w:pPr>
              <w:ind w:hanging="107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 xml:space="preserve">  1.1</w:t>
            </w:r>
          </w:p>
        </w:tc>
        <w:tc>
          <w:tcPr>
            <w:tcW w:w="850" w:type="dxa"/>
          </w:tcPr>
          <w:p w14:paraId="5AB01281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2FC2B9C1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3517" w:type="dxa"/>
          </w:tcPr>
          <w:p w14:paraId="5C5CE140" w14:textId="77777777" w:rsidR="00311CD0" w:rsidRPr="008D6802" w:rsidRDefault="00311CD0" w:rsidP="00DF397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F4358">
              <w:rPr>
                <w:rFonts w:ascii="Arial Narrow" w:hAnsi="Arial Narrow" w:cs="Arial"/>
                <w:b/>
                <w:sz w:val="20"/>
                <w:szCs w:val="20"/>
              </w:rPr>
              <w:t>PENEIRA VIBRATÓRIA</w:t>
            </w:r>
            <w:r w:rsidRPr="00996188">
              <w:rPr>
                <w:rFonts w:ascii="Arial Narrow" w:hAnsi="Arial Narrow" w:cs="Arial"/>
                <w:bCs/>
                <w:sz w:val="20"/>
                <w:szCs w:val="20"/>
              </w:rPr>
              <w:t>, equipamento novo, dimensões mínimas do equipamento: largura mínima de 1.200 mm, comprimento mínimo de 3.000 mm, constituído de chapas laterais de aço com espessura mínima de 3/8”; com no mínimo 03 decks para peneiramento; com telas de aço novas; com sistema de acionamento via eixo cardam; eixo constituído em aço SAE 4140; volantes com sistema de proteção com chapa de aço expandida adequado a NR 12; com motor elétrico novo de no mínimo 7,5 cv; bica dianteira para saída dos três tipos de materiais classificados, constituídos em chapas de aço A36, com espessura mínima de 1/4” (6,35mm); calhas coletoras frontais para as bicas com comprimento de 2 metros de comprimento, com a mesma chapa, reforços e apoios de modo que não misture as granulometrias; funil inferior em chapa de aço com espessura mínima de ¼” (6,35mm) para saída do pó; calha do pó com comprimento de 2,5 metros, afim e evitar contaminação com outros materiais, de chapa da mesma espessura inclusive apoio e instalação; peso mínimo do equipamento:2.800kg; com no mínimo 08 molas helicoidais de aço; dimensões doo chassi de aço sobre as 08 molas helicoidais: largura mínima de 1.560 mm; comprimento mínimo de 3.300mm; chassi de aço em viga “I” com espessura mínima de 6” e travamento em viga “I” com espessura mínima de 6”. Instalado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 Garantia de 12 meses</w:t>
            </w:r>
          </w:p>
        </w:tc>
        <w:tc>
          <w:tcPr>
            <w:tcW w:w="993" w:type="dxa"/>
            <w:vAlign w:val="center"/>
          </w:tcPr>
          <w:p w14:paraId="723A40AB" w14:textId="3F81A5DA" w:rsidR="00311CD0" w:rsidRPr="008D6802" w:rsidRDefault="00311CD0" w:rsidP="00DF397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IGEMAQ</w:t>
            </w:r>
          </w:p>
        </w:tc>
        <w:tc>
          <w:tcPr>
            <w:tcW w:w="1134" w:type="dxa"/>
            <w:vAlign w:val="center"/>
          </w:tcPr>
          <w:p w14:paraId="3FCFD9F4" w14:textId="6DF19BA1" w:rsidR="00311CD0" w:rsidRPr="008D6802" w:rsidRDefault="00C11A8F" w:rsidP="00DF397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195.000,00</w:t>
            </w:r>
          </w:p>
        </w:tc>
        <w:tc>
          <w:tcPr>
            <w:tcW w:w="1275" w:type="dxa"/>
          </w:tcPr>
          <w:p w14:paraId="58A7B097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73F69DE0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25D054EE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59426B04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61D5B18B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1E984AA0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15A61E1C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77A9932C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2B5C9266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6E48F446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6AEFA054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7C61A097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5D344831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71B34634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5E61AB3B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777FE454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1908D6F1" w14:textId="77777777" w:rsidR="00C11A8F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23E94CF8" w14:textId="00676135" w:rsidR="00311CD0" w:rsidRPr="008D6802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195.000,00</w:t>
            </w:r>
          </w:p>
        </w:tc>
      </w:tr>
      <w:tr w:rsidR="00311CD0" w:rsidRPr="008D6802" w14:paraId="2CB58A43" w14:textId="77777777" w:rsidTr="00C11A8F">
        <w:tc>
          <w:tcPr>
            <w:tcW w:w="595" w:type="dxa"/>
            <w:vMerge/>
          </w:tcPr>
          <w:p w14:paraId="091CA7C5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5CF581" w14:textId="77777777" w:rsidR="00311CD0" w:rsidRPr="008D6802" w:rsidRDefault="00311CD0" w:rsidP="00DF397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1.2</w:t>
            </w:r>
          </w:p>
        </w:tc>
        <w:tc>
          <w:tcPr>
            <w:tcW w:w="850" w:type="dxa"/>
          </w:tcPr>
          <w:p w14:paraId="28430D89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14:paraId="2F6B1909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3517" w:type="dxa"/>
            <w:vAlign w:val="center"/>
          </w:tcPr>
          <w:p w14:paraId="3AAC470F" w14:textId="77777777" w:rsidR="00311CD0" w:rsidRPr="005F4358" w:rsidRDefault="00311CD0" w:rsidP="00DF397C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358">
              <w:rPr>
                <w:rFonts w:ascii="Arial Narrow" w:hAnsi="Arial Narrow" w:cs="Arial"/>
                <w:b/>
                <w:sz w:val="20"/>
                <w:szCs w:val="20"/>
              </w:rPr>
              <w:t>BASE DE APOIO DA PENEIRA VIBRATÓRIA</w:t>
            </w:r>
            <w:r w:rsidRPr="006C317C">
              <w:rPr>
                <w:rFonts w:ascii="Arial Narrow" w:hAnsi="Arial Narrow" w:cs="Arial"/>
                <w:bCs/>
                <w:sz w:val="20"/>
                <w:szCs w:val="20"/>
              </w:rPr>
              <w:t xml:space="preserve">, produto novo, comprimento </w:t>
            </w:r>
            <w:r w:rsidRPr="006C317C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da base de apoio mínimo de 4.000 mm e largura mínima de 1.500 mm; altura da base de apoio de no mínimo 5.000 mm; com no mínimo 04 pés de apoio, constituído em viga “I” W 250, comprimento mínimo de 5.000 mm, primeira alma, com espessura mínima de 10” e reforço interno em viga “I” com espessura mínima de 6”; com no mínimo 04 chapas para fixação com medidas mínimas de: comprimento de 350mm, largura de 300mm, espessura mínima de ½”; com no mínimo 04 chapas de reforço com medidas mínimas de: comprimento de 250mm, largura de 150mm, espessura de 3/8”; passarela de descanso, com: largura mínima de 800mm, comprimento mínimo de 2.010 mm; piso constituído em chapa expandida: malha de no mínimo 38x75; espessura mínimo de 3/16” com rodapé; passarela superior nos lados direito e esquerdo, com: largura mínima de 800mm, comprimento mínimo de 4.000mm de cada um dos lados; piso constituído de chapa expandida: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6C317C">
              <w:rPr>
                <w:rFonts w:ascii="Arial Narrow" w:hAnsi="Arial Narrow" w:cs="Arial"/>
                <w:bCs/>
                <w:sz w:val="20"/>
                <w:szCs w:val="20"/>
              </w:rPr>
              <w:t>malha de no mínimo 38x75, espessura mínima de 3/16” com rodapé; sistema de segurança com guarda corpo constituído em tubo de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6C317C">
              <w:rPr>
                <w:rFonts w:ascii="Arial Narrow" w:hAnsi="Arial Narrow" w:cs="Arial"/>
                <w:bCs/>
                <w:sz w:val="20"/>
                <w:szCs w:val="20"/>
              </w:rPr>
              <w:t xml:space="preserve">aço com medida mínima de </w:t>
            </w:r>
            <w:r w:rsidRPr="006C317C"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>ø e tubo de aço com no mínimo ø ¾” e altura mínima de 1.200 mm;</w:t>
            </w:r>
            <w:r w:rsidRPr="006C317C">
              <w:rPr>
                <w:rFonts w:ascii="Arial Narrow" w:hAnsi="Arial Narrow" w:cs="Arial"/>
                <w:bCs/>
                <w:color w:val="202124"/>
                <w:sz w:val="33"/>
                <w:szCs w:val="33"/>
                <w:shd w:val="clear" w:color="auto" w:fill="FFFFFF"/>
              </w:rPr>
              <w:t xml:space="preserve"> </w:t>
            </w:r>
            <w:r w:rsidRPr="006C317C"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>proteção nas correias de transmissão com chapa expandida conforme NR12; escada de acesso tipo marinheiro com área para descanso, com proteção de guarda corpo constituído em: tubo vertical retangular com no mínimo 50x30 mm de espessura da parede de no mínimo 3mm; tubo degrau ind.</w:t>
            </w:r>
            <w:r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6C317C"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redondo com no mínimo ø 1.1/2” e espessura da parede de no </w:t>
            </w:r>
            <w:proofErr w:type="spellStart"/>
            <w:r w:rsidRPr="006C317C"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>mímino</w:t>
            </w:r>
            <w:proofErr w:type="spellEnd"/>
            <w:r w:rsidRPr="006C317C"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2mm; barra chata de no mínimo 1” x 3/12” ! para proteção, largura mínima de 60 cm. Instalado.</w:t>
            </w:r>
            <w:r>
              <w:rPr>
                <w:rFonts w:ascii="Arial Narrow" w:hAnsi="Arial Narrow" w:cs="Arial"/>
                <w:bCs/>
                <w:color w:val="202124"/>
                <w:sz w:val="20"/>
                <w:szCs w:val="20"/>
                <w:shd w:val="clear" w:color="auto" w:fill="FFFFFF"/>
              </w:rPr>
              <w:t xml:space="preserve"> Garantia de 12 meses</w:t>
            </w:r>
          </w:p>
        </w:tc>
        <w:tc>
          <w:tcPr>
            <w:tcW w:w="993" w:type="dxa"/>
          </w:tcPr>
          <w:p w14:paraId="7E2EEDA7" w14:textId="21F99D50" w:rsidR="00311CD0" w:rsidRPr="008D6802" w:rsidRDefault="00311CD0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IGEMAQ</w:t>
            </w:r>
          </w:p>
        </w:tc>
        <w:tc>
          <w:tcPr>
            <w:tcW w:w="1134" w:type="dxa"/>
          </w:tcPr>
          <w:p w14:paraId="69600C63" w14:textId="22437088" w:rsidR="00311CD0" w:rsidRPr="008D6802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208.000,00</w:t>
            </w:r>
          </w:p>
        </w:tc>
        <w:tc>
          <w:tcPr>
            <w:tcW w:w="1275" w:type="dxa"/>
          </w:tcPr>
          <w:p w14:paraId="24C82163" w14:textId="10786B23" w:rsidR="00311CD0" w:rsidRPr="008D6802" w:rsidRDefault="00C11A8F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208.000,00</w:t>
            </w:r>
          </w:p>
        </w:tc>
      </w:tr>
      <w:tr w:rsidR="00311CD0" w:rsidRPr="008D6802" w14:paraId="523CD6F5" w14:textId="77777777" w:rsidTr="00DF397C">
        <w:tc>
          <w:tcPr>
            <w:tcW w:w="595" w:type="dxa"/>
          </w:tcPr>
          <w:p w14:paraId="4B860820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F2A105" w14:textId="77777777" w:rsidR="00311CD0" w:rsidRPr="008D6802" w:rsidRDefault="00311CD0" w:rsidP="00DF397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A181E26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496FD9" w14:textId="77777777" w:rsidR="00311CD0" w:rsidRPr="008D6802" w:rsidRDefault="00311CD0" w:rsidP="00DF39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44" w:type="dxa"/>
            <w:gridSpan w:val="3"/>
          </w:tcPr>
          <w:p w14:paraId="0E549BB8" w14:textId="77777777" w:rsidR="00311CD0" w:rsidRPr="008D6802" w:rsidRDefault="00311CD0" w:rsidP="00DF397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R$</w:t>
            </w:r>
          </w:p>
        </w:tc>
        <w:tc>
          <w:tcPr>
            <w:tcW w:w="1275" w:type="dxa"/>
          </w:tcPr>
          <w:p w14:paraId="5EE6AB0C" w14:textId="0FA9D45A" w:rsidR="00311CD0" w:rsidRPr="00C11A8F" w:rsidRDefault="00311CD0" w:rsidP="00DF397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11A8F">
              <w:rPr>
                <w:rFonts w:ascii="Arial Narrow" w:hAnsi="Arial Narrow" w:cs="Arial"/>
                <w:b/>
                <w:bCs/>
                <w:sz w:val="20"/>
                <w:szCs w:val="20"/>
              </w:rPr>
              <w:t>403.000,00</w:t>
            </w:r>
          </w:p>
        </w:tc>
      </w:tr>
    </w:tbl>
    <w:p w14:paraId="5A2602A8" w14:textId="77777777" w:rsidR="00573D4C" w:rsidRDefault="00573D4C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F40C9EF" w14:textId="2CC07CE8" w:rsidR="00991B06" w:rsidRPr="00573D4C" w:rsidRDefault="008408B0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>prestar os serviços conforme descrição no objeto do Edital do Pregão Pres</w:t>
      </w:r>
      <w:r w:rsidR="00311CD0">
        <w:rPr>
          <w:rFonts w:ascii="Arial Narrow" w:hAnsi="Arial Narrow"/>
          <w:sz w:val="22"/>
          <w:szCs w:val="22"/>
        </w:rPr>
        <w:t>encial nº 016/2023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</w:t>
      </w:r>
      <w:r w:rsidR="006C5B17">
        <w:rPr>
          <w:rFonts w:ascii="Arial Narrow" w:hAnsi="Arial Narrow"/>
          <w:sz w:val="22"/>
          <w:szCs w:val="22"/>
        </w:rPr>
        <w:t>8</w:t>
      </w:r>
      <w:r w:rsidR="00991B06" w:rsidRPr="00573D4C">
        <w:rPr>
          <w:rFonts w:ascii="Arial Narrow" w:hAnsi="Arial Narrow"/>
          <w:sz w:val="22"/>
          <w:szCs w:val="22"/>
        </w:rPr>
        <w:t xml:space="preserve">º dia útil do mês subsequente, mediante a apresentação da Nota </w:t>
      </w:r>
      <w:proofErr w:type="gramStart"/>
      <w:r w:rsidR="00991B06" w:rsidRPr="00573D4C">
        <w:rPr>
          <w:rFonts w:ascii="Arial Narrow" w:hAnsi="Arial Narrow"/>
          <w:sz w:val="22"/>
          <w:szCs w:val="22"/>
        </w:rPr>
        <w:t>Fiscal</w:t>
      </w:r>
      <w:r w:rsidR="006C5B17">
        <w:rPr>
          <w:rFonts w:ascii="Arial Narrow" w:hAnsi="Arial Narrow"/>
          <w:sz w:val="22"/>
          <w:szCs w:val="22"/>
        </w:rPr>
        <w:t xml:space="preserve">  e</w:t>
      </w:r>
      <w:proofErr w:type="gramEnd"/>
      <w:r w:rsidR="00991B06" w:rsidRPr="00573D4C">
        <w:rPr>
          <w:rFonts w:ascii="Arial Narrow" w:hAnsi="Arial Narrow"/>
          <w:sz w:val="22"/>
          <w:szCs w:val="22"/>
        </w:rPr>
        <w:t xml:space="preserve"> </w:t>
      </w:r>
      <w:r w:rsidR="006C5B17">
        <w:rPr>
          <w:rFonts w:ascii="Arial Narrow" w:hAnsi="Arial Narrow" w:cs="Arial"/>
          <w:sz w:val="22"/>
          <w:szCs w:val="22"/>
        </w:rPr>
        <w:t>emissão de laudo pelo Setor de Engenharia do Município</w:t>
      </w:r>
    </w:p>
    <w:p w14:paraId="738FCD08" w14:textId="77777777" w:rsidR="00991B06" w:rsidRPr="00573D4C" w:rsidRDefault="00991B06" w:rsidP="006C5B17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79D556F4" w14:textId="36C5D52C" w:rsidR="00B279AE" w:rsidRDefault="008408B0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3D4C">
        <w:rPr>
          <w:rFonts w:ascii="Arial Narrow" w:hAnsi="Arial Narrow" w:cs="Arial"/>
          <w:sz w:val="22"/>
          <w:szCs w:val="22"/>
        </w:rPr>
        <w:t xml:space="preserve">, </w:t>
      </w:r>
      <w:r w:rsidR="006C5B17">
        <w:rPr>
          <w:rFonts w:ascii="Arial Narrow" w:hAnsi="Arial Narrow" w:cs="Arial"/>
          <w:sz w:val="22"/>
          <w:szCs w:val="22"/>
        </w:rPr>
        <w:t xml:space="preserve">aos </w:t>
      </w:r>
      <w:r w:rsidR="000160F9">
        <w:rPr>
          <w:rFonts w:ascii="Arial Narrow" w:hAnsi="Arial Narrow" w:cs="Arial"/>
          <w:sz w:val="22"/>
          <w:szCs w:val="22"/>
        </w:rPr>
        <w:t>treze</w:t>
      </w:r>
      <w:r w:rsidR="00CE0B74">
        <w:rPr>
          <w:rFonts w:ascii="Arial Narrow" w:hAnsi="Arial Narrow" w:cs="Arial"/>
          <w:sz w:val="22"/>
          <w:szCs w:val="22"/>
        </w:rPr>
        <w:t xml:space="preserve"> dias do mês de abril de 2023.</w:t>
      </w:r>
    </w:p>
    <w:p w14:paraId="6EB84081" w14:textId="2D8F931E" w:rsidR="008D09E2" w:rsidRDefault="008D09E2" w:rsidP="000160F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4A816966" w14:textId="77777777" w:rsidR="000160F9" w:rsidRDefault="000160F9" w:rsidP="000160F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6C5B17">
      <w:pPr>
        <w:pStyle w:val="Corpodetexto"/>
        <w:tabs>
          <w:tab w:val="left" w:pos="0"/>
        </w:tabs>
        <w:spacing w:after="0"/>
        <w:jc w:val="center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6C5B17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2C8DA8C3" w14:textId="61B54B57" w:rsidR="006C5B17" w:rsidRPr="00DC4458" w:rsidRDefault="008408B0" w:rsidP="000160F9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8353DA">
        <w:rPr>
          <w:rFonts w:ascii="Arial Narrow" w:hAnsi="Arial Narrow" w:cs="Arial"/>
          <w:sz w:val="22"/>
          <w:szCs w:val="22"/>
        </w:rPr>
        <w:t>Cotiporã</w:t>
      </w:r>
      <w:proofErr w:type="spellEnd"/>
    </w:p>
    <w:sectPr w:rsidR="006C5B17" w:rsidRPr="00DC4458" w:rsidSect="008D09E2">
      <w:headerReference w:type="default" r:id="rId7"/>
      <w:footerReference w:type="default" r:id="rId8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C983" w14:textId="77777777" w:rsidR="00D6512F" w:rsidRDefault="00D6512F" w:rsidP="00965D67">
      <w:r>
        <w:separator/>
      </w:r>
    </w:p>
  </w:endnote>
  <w:endnote w:type="continuationSeparator" w:id="0">
    <w:p w14:paraId="4FA54088" w14:textId="77777777" w:rsidR="00D6512F" w:rsidRDefault="00D651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1BBC" w14:textId="77777777" w:rsidR="00D6512F" w:rsidRDefault="00D6512F" w:rsidP="00965D67">
      <w:r>
        <w:separator/>
      </w:r>
    </w:p>
  </w:footnote>
  <w:footnote w:type="continuationSeparator" w:id="0">
    <w:p w14:paraId="7C637CB5" w14:textId="77777777" w:rsidR="00D6512F" w:rsidRDefault="00D651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BF27" w14:textId="77777777" w:rsidR="00311CD0" w:rsidRPr="0084175A" w:rsidRDefault="00311CD0" w:rsidP="00311CD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7ABFE87" wp14:editId="1C506633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87CCAA2" w14:textId="731CB323" w:rsidR="00965D67" w:rsidRPr="00311CD0" w:rsidRDefault="00965D67" w:rsidP="00311C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60F9"/>
    <w:rsid w:val="0002028B"/>
    <w:rsid w:val="00023F25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11CD0"/>
    <w:rsid w:val="00311DF6"/>
    <w:rsid w:val="00311ED2"/>
    <w:rsid w:val="0032056B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2038C"/>
    <w:rsid w:val="00632A01"/>
    <w:rsid w:val="00632F71"/>
    <w:rsid w:val="00640269"/>
    <w:rsid w:val="00645899"/>
    <w:rsid w:val="00657865"/>
    <w:rsid w:val="00662227"/>
    <w:rsid w:val="0067203A"/>
    <w:rsid w:val="00673FFD"/>
    <w:rsid w:val="00685999"/>
    <w:rsid w:val="006A73ED"/>
    <w:rsid w:val="006B2FC4"/>
    <w:rsid w:val="006B5CAA"/>
    <w:rsid w:val="006C5B17"/>
    <w:rsid w:val="006E7559"/>
    <w:rsid w:val="006F64E3"/>
    <w:rsid w:val="00701FC1"/>
    <w:rsid w:val="007070AD"/>
    <w:rsid w:val="00753E06"/>
    <w:rsid w:val="007D7048"/>
    <w:rsid w:val="008329CC"/>
    <w:rsid w:val="008353DA"/>
    <w:rsid w:val="008408B0"/>
    <w:rsid w:val="0084175A"/>
    <w:rsid w:val="00890A65"/>
    <w:rsid w:val="00892162"/>
    <w:rsid w:val="008931A3"/>
    <w:rsid w:val="008B28AE"/>
    <w:rsid w:val="008C65DE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A0523"/>
    <w:rsid w:val="00AC0A6F"/>
    <w:rsid w:val="00AC319F"/>
    <w:rsid w:val="00AF1FD5"/>
    <w:rsid w:val="00B279AE"/>
    <w:rsid w:val="00B5781C"/>
    <w:rsid w:val="00B6011B"/>
    <w:rsid w:val="00B64DAC"/>
    <w:rsid w:val="00B739C8"/>
    <w:rsid w:val="00BA3A10"/>
    <w:rsid w:val="00BB2B8B"/>
    <w:rsid w:val="00C0569C"/>
    <w:rsid w:val="00C05CF8"/>
    <w:rsid w:val="00C11A8F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0B74"/>
    <w:rsid w:val="00CE1C93"/>
    <w:rsid w:val="00CF3BD2"/>
    <w:rsid w:val="00CF5A76"/>
    <w:rsid w:val="00D012E1"/>
    <w:rsid w:val="00D157C3"/>
    <w:rsid w:val="00D16D93"/>
    <w:rsid w:val="00D54297"/>
    <w:rsid w:val="00D6512F"/>
    <w:rsid w:val="00D95A99"/>
    <w:rsid w:val="00DA0C4B"/>
    <w:rsid w:val="00DA308A"/>
    <w:rsid w:val="00DB46B9"/>
    <w:rsid w:val="00DB6656"/>
    <w:rsid w:val="00DC4458"/>
    <w:rsid w:val="00DE1711"/>
    <w:rsid w:val="00DF53E5"/>
    <w:rsid w:val="00DF7AF1"/>
    <w:rsid w:val="00E1751F"/>
    <w:rsid w:val="00E303BD"/>
    <w:rsid w:val="00E40A83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35DBF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2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B4E0-F55F-4AD5-ADC0-3E54D61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2023-04-13T16:25:00Z</cp:lastPrinted>
  <dcterms:created xsi:type="dcterms:W3CDTF">2015-01-20T10:04:00Z</dcterms:created>
  <dcterms:modified xsi:type="dcterms:W3CDTF">2023-04-13T16:26:00Z</dcterms:modified>
</cp:coreProperties>
</file>