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1E41F30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972A26">
        <w:rPr>
          <w:rFonts w:ascii="Arial Narrow" w:hAnsi="Arial Narrow"/>
          <w:sz w:val="26"/>
          <w:szCs w:val="26"/>
          <w:u w:val="single"/>
        </w:rPr>
        <w:t>3</w:t>
      </w:r>
      <w:r w:rsidR="00FE139C">
        <w:rPr>
          <w:rFonts w:ascii="Arial Narrow" w:hAnsi="Arial Narrow"/>
          <w:sz w:val="26"/>
          <w:szCs w:val="26"/>
          <w:u w:val="single"/>
        </w:rPr>
        <w:t>/202</w:t>
      </w:r>
      <w:r w:rsidR="009E3260">
        <w:rPr>
          <w:rFonts w:ascii="Arial Narrow" w:hAnsi="Arial Narrow"/>
          <w:sz w:val="26"/>
          <w:szCs w:val="26"/>
          <w:u w:val="single"/>
        </w:rPr>
        <w:t>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0492AC3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972A26">
        <w:rPr>
          <w:rFonts w:ascii="Arial Narrow" w:hAnsi="Arial Narrow" w:cs="Arial"/>
          <w:sz w:val="24"/>
          <w:szCs w:val="24"/>
        </w:rPr>
        <w:t>3</w:t>
      </w:r>
      <w:r w:rsidR="00FE139C">
        <w:rPr>
          <w:rFonts w:ascii="Arial Narrow" w:hAnsi="Arial Narrow" w:cs="Arial"/>
          <w:sz w:val="24"/>
          <w:szCs w:val="24"/>
        </w:rPr>
        <w:t>/202</w:t>
      </w:r>
      <w:r w:rsidR="009E3260">
        <w:rPr>
          <w:rFonts w:ascii="Arial Narrow" w:hAnsi="Arial Narrow" w:cs="Arial"/>
          <w:sz w:val="24"/>
          <w:szCs w:val="24"/>
        </w:rPr>
        <w:t>5</w:t>
      </w:r>
    </w:p>
    <w:p w14:paraId="70643654" w14:textId="2AF1604F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E3260">
        <w:rPr>
          <w:rFonts w:ascii="Arial Narrow" w:hAnsi="Arial Narrow" w:cs="Arial"/>
        </w:rPr>
        <w:t>37/2025</w:t>
      </w:r>
    </w:p>
    <w:p w14:paraId="5FFFC472" w14:textId="40BA24D7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E3260">
        <w:rPr>
          <w:rFonts w:ascii="Arial Narrow" w:hAnsi="Arial Narrow" w:cs="Arial"/>
          <w:b/>
          <w:bCs/>
        </w:rPr>
        <w:t>25 DE FEVEREIRO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A5C587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D1AFD">
        <w:rPr>
          <w:rFonts w:ascii="Arial Narrow" w:hAnsi="Arial Narrow" w:cs="Arial"/>
        </w:rPr>
        <w:t>GLOBAL</w:t>
      </w:r>
    </w:p>
    <w:p w14:paraId="3B87C96F" w14:textId="797AD7BB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9E3260" w:rsidRPr="005D21AE">
        <w:rPr>
          <w:rFonts w:ascii="Arial Narrow" w:hAnsi="Arial Narrow" w:cs="Arial"/>
          <w:sz w:val="22"/>
        </w:rPr>
        <w:t xml:space="preserve">CONTRATAÇÃO DE EMPRESA ESPECIALIZADA </w:t>
      </w:r>
      <w:r w:rsidR="009E3260">
        <w:rPr>
          <w:rFonts w:ascii="Arial Narrow" w:hAnsi="Arial Narrow" w:cs="Arial"/>
          <w:sz w:val="22"/>
        </w:rPr>
        <w:t xml:space="preserve">NA PRESTAÇÃO DE SERVIÇOS PARA DESEMPENHAR AÇÕES NA INSTRUÇÃO DE DANÇAS, COREOGRAFIAS E DECLAMAÇÕES DO FOLCLORE TRADICIONALISTA GAÚCHO NAS MODALIDADES PRÉ-MIRIN, </w:t>
      </w:r>
      <w:r w:rsidR="003D7954">
        <w:rPr>
          <w:rFonts w:ascii="Arial Narrow" w:hAnsi="Arial Narrow" w:cs="Arial"/>
          <w:sz w:val="22"/>
        </w:rPr>
        <w:t xml:space="preserve">MIRIN, </w:t>
      </w:r>
      <w:r w:rsidR="009E3260">
        <w:rPr>
          <w:rFonts w:ascii="Arial Narrow" w:hAnsi="Arial Narrow" w:cs="Arial"/>
          <w:sz w:val="22"/>
        </w:rPr>
        <w:t>ADUTLO E XIRÚ, OBJETIVANDO A PRESERVAÇÃO DA CULTURA E TRADIÇÃO GAÚCHA.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36CEB6B9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9E3260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9E3260">
        <w:rPr>
          <w:rFonts w:ascii="Arial Narrow" w:hAnsi="Arial Narrow"/>
          <w:sz w:val="22"/>
          <w:szCs w:val="22"/>
        </w:rPr>
        <w:t xml:space="preserve"> </w:t>
      </w:r>
      <w:r w:rsidR="009E3260" w:rsidRPr="005D21AE">
        <w:rPr>
          <w:rFonts w:ascii="Arial Narrow" w:hAnsi="Arial Narrow" w:cs="Arial"/>
          <w:sz w:val="22"/>
        </w:rPr>
        <w:t xml:space="preserve">CONTRATAÇÃO DE EMPRESA ESPECIALIZADA </w:t>
      </w:r>
      <w:r w:rsidR="009E3260">
        <w:rPr>
          <w:rFonts w:ascii="Arial Narrow" w:hAnsi="Arial Narrow" w:cs="Arial"/>
          <w:sz w:val="22"/>
        </w:rPr>
        <w:t>NA PRESTAÇÃO DE SERVIÇOS PARA DESEMPENHAR AÇÕES NA INSTRUÇÃO DE DANÇAS, COREOGRAFIAS E DECLAMAÇÕES DO FOLCLORE TRADICIONALISTA GAÚCHO NAS MODALIDADES PRÉ-MIRIN,</w:t>
      </w:r>
      <w:r w:rsidR="00972A26">
        <w:rPr>
          <w:rFonts w:ascii="Arial Narrow" w:hAnsi="Arial Narrow" w:cs="Arial"/>
          <w:sz w:val="22"/>
        </w:rPr>
        <w:t xml:space="preserve"> MIRIM,</w:t>
      </w:r>
      <w:r w:rsidR="009E3260">
        <w:rPr>
          <w:rFonts w:ascii="Arial Narrow" w:hAnsi="Arial Narrow" w:cs="Arial"/>
          <w:sz w:val="22"/>
        </w:rPr>
        <w:t xml:space="preserve"> ADUTLO E XIRÚ, OBJETIVANDO A PRESERVAÇÃO DA CULTURA E TRADIÇÃO GAÚCHA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7B36528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9E3260">
        <w:rPr>
          <w:rFonts w:ascii="Arial Narrow" w:hAnsi="Arial Narrow"/>
        </w:rPr>
        <w:t>07 de fevereiro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1C5D9063" w:rsidR="00610AA3" w:rsidRPr="009B0AF1" w:rsidRDefault="009E3260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B67F" w14:textId="77777777" w:rsidR="004A0996" w:rsidRDefault="004A0996" w:rsidP="00965D67">
      <w:r>
        <w:separator/>
      </w:r>
    </w:p>
  </w:endnote>
  <w:endnote w:type="continuationSeparator" w:id="0">
    <w:p w14:paraId="49D9A507" w14:textId="77777777" w:rsidR="004A0996" w:rsidRDefault="004A099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0C49" w14:textId="77777777" w:rsidR="004A0996" w:rsidRDefault="004A0996" w:rsidP="00965D67">
      <w:r>
        <w:separator/>
      </w:r>
    </w:p>
  </w:footnote>
  <w:footnote w:type="continuationSeparator" w:id="0">
    <w:p w14:paraId="37E8FA5F" w14:textId="77777777" w:rsidR="004A0996" w:rsidRDefault="004A099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206EA4"/>
    <w:rsid w:val="002219BB"/>
    <w:rsid w:val="002233F5"/>
    <w:rsid w:val="00230014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214</cp:revision>
  <cp:lastPrinted>2025-02-06T14:17:00Z</cp:lastPrinted>
  <dcterms:created xsi:type="dcterms:W3CDTF">2015-01-20T10:04:00Z</dcterms:created>
  <dcterms:modified xsi:type="dcterms:W3CDTF">2025-02-07T16:59:00Z</dcterms:modified>
</cp:coreProperties>
</file>