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908C7" w14:textId="33C8D53D" w:rsidR="00802D9C" w:rsidRPr="00C10576" w:rsidRDefault="00802D9C" w:rsidP="00507040">
      <w:pPr>
        <w:jc w:val="both"/>
        <w:rPr>
          <w:b/>
          <w:sz w:val="20"/>
          <w:szCs w:val="20"/>
        </w:rPr>
      </w:pPr>
      <w:r w:rsidRPr="00C10576">
        <w:rPr>
          <w:b/>
          <w:sz w:val="20"/>
          <w:szCs w:val="20"/>
        </w:rPr>
        <w:t>H O M O L O G A Ç Ã O</w:t>
      </w:r>
      <w:r w:rsidR="009A75A5" w:rsidRPr="00C10576">
        <w:rPr>
          <w:b/>
          <w:sz w:val="20"/>
          <w:szCs w:val="20"/>
        </w:rPr>
        <w:t xml:space="preserve">    E    A D J U D I C A Ç Ã O</w:t>
      </w:r>
    </w:p>
    <w:p w14:paraId="27729C27" w14:textId="77777777" w:rsidR="00802D9C" w:rsidRPr="00C10576" w:rsidRDefault="00802D9C" w:rsidP="00507040">
      <w:pPr>
        <w:jc w:val="both"/>
        <w:rPr>
          <w:b/>
          <w:sz w:val="20"/>
          <w:szCs w:val="20"/>
        </w:rPr>
      </w:pPr>
    </w:p>
    <w:p w14:paraId="2CF437DF" w14:textId="4DA400BE" w:rsidR="00802D9C" w:rsidRPr="008E1C4A" w:rsidRDefault="00802D9C" w:rsidP="00507040">
      <w:pPr>
        <w:pStyle w:val="Ttulo"/>
        <w:jc w:val="both"/>
        <w:rPr>
          <w:b w:val="0"/>
          <w:sz w:val="20"/>
          <w:u w:val="single"/>
        </w:rPr>
      </w:pPr>
      <w:r w:rsidRPr="00C10576">
        <w:rPr>
          <w:b w:val="0"/>
          <w:sz w:val="20"/>
          <w:u w:val="single"/>
        </w:rPr>
        <w:t xml:space="preserve">PREGÃO PRESENCIAL Nº </w:t>
      </w:r>
      <w:r w:rsidR="00BE7749" w:rsidRPr="00C10576">
        <w:rPr>
          <w:b w:val="0"/>
          <w:sz w:val="20"/>
          <w:u w:val="single"/>
        </w:rPr>
        <w:t>0</w:t>
      </w:r>
      <w:r w:rsidR="00992FDA">
        <w:rPr>
          <w:b w:val="0"/>
          <w:sz w:val="20"/>
          <w:u w:val="single"/>
        </w:rPr>
        <w:t>04/2025</w:t>
      </w:r>
    </w:p>
    <w:p w14:paraId="301035F6" w14:textId="30C31DBF" w:rsidR="00802D9C" w:rsidRPr="00C10576" w:rsidRDefault="00802D9C" w:rsidP="00507040">
      <w:pPr>
        <w:pStyle w:val="Ttulo"/>
        <w:jc w:val="both"/>
        <w:rPr>
          <w:b w:val="0"/>
          <w:sz w:val="20"/>
        </w:rPr>
      </w:pPr>
      <w:r w:rsidRPr="00C10576">
        <w:rPr>
          <w:b w:val="0"/>
          <w:sz w:val="20"/>
        </w:rPr>
        <w:t xml:space="preserve">Protocolo Administrativo nº </w:t>
      </w:r>
      <w:r w:rsidR="00992FDA">
        <w:rPr>
          <w:b w:val="0"/>
          <w:sz w:val="20"/>
        </w:rPr>
        <w:t>42/2025</w:t>
      </w:r>
    </w:p>
    <w:p w14:paraId="78F2F0EF" w14:textId="77777777" w:rsidR="00802D9C" w:rsidRPr="00C10576" w:rsidRDefault="00802D9C" w:rsidP="00507040">
      <w:pPr>
        <w:pStyle w:val="Ttulo"/>
        <w:jc w:val="both"/>
        <w:rPr>
          <w:b w:val="0"/>
          <w:sz w:val="20"/>
          <w:u w:val="single"/>
        </w:rPr>
      </w:pPr>
    </w:p>
    <w:p w14:paraId="28569CCA" w14:textId="77777777" w:rsidR="00992FDA" w:rsidRDefault="00802D9C" w:rsidP="00507040">
      <w:pPr>
        <w:tabs>
          <w:tab w:val="left" w:pos="567"/>
        </w:tabs>
        <w:ind w:left="567" w:hanging="567"/>
        <w:jc w:val="both"/>
        <w:rPr>
          <w:rFonts w:ascii="Arial Narrow" w:hAnsi="Arial Narrow" w:cs="Arial"/>
          <w:b/>
          <w:sz w:val="22"/>
          <w:szCs w:val="22"/>
        </w:rPr>
      </w:pPr>
      <w:r w:rsidRPr="00C10576">
        <w:rPr>
          <w:sz w:val="20"/>
          <w:szCs w:val="20"/>
          <w:u w:val="single"/>
        </w:rPr>
        <w:t>Objeto</w:t>
      </w:r>
      <w:r w:rsidRPr="00C10576">
        <w:rPr>
          <w:sz w:val="20"/>
          <w:szCs w:val="20"/>
        </w:rPr>
        <w:t xml:space="preserve">: </w:t>
      </w:r>
      <w:r w:rsidR="00992FDA" w:rsidRPr="00037CEF">
        <w:rPr>
          <w:rFonts w:ascii="Arial Narrow" w:hAnsi="Arial Narrow"/>
          <w:b/>
          <w:sz w:val="22"/>
          <w:szCs w:val="22"/>
        </w:rPr>
        <w:t xml:space="preserve">CONTRATAÇÃO DE EMPRESA </w:t>
      </w:r>
      <w:r w:rsidR="00992FDA">
        <w:rPr>
          <w:rFonts w:ascii="Arial Narrow" w:hAnsi="Arial Narrow"/>
          <w:b/>
          <w:sz w:val="22"/>
          <w:szCs w:val="22"/>
        </w:rPr>
        <w:t xml:space="preserve">ESPECIALIZADA </w:t>
      </w:r>
      <w:r w:rsidR="00992FDA" w:rsidRPr="00037CEF">
        <w:rPr>
          <w:rFonts w:ascii="Arial Narrow" w:hAnsi="Arial Narrow"/>
          <w:b/>
          <w:sz w:val="22"/>
          <w:szCs w:val="22"/>
        </w:rPr>
        <w:t>PARA</w:t>
      </w:r>
      <w:r w:rsidR="00992FDA">
        <w:rPr>
          <w:rFonts w:ascii="Arial Narrow" w:hAnsi="Arial Narrow"/>
          <w:b/>
          <w:sz w:val="22"/>
          <w:szCs w:val="22"/>
        </w:rPr>
        <w:t xml:space="preserve"> A</w:t>
      </w:r>
      <w:r w:rsidR="00992FDA" w:rsidRPr="00037CEF">
        <w:rPr>
          <w:rFonts w:ascii="Arial Narrow" w:hAnsi="Arial Narrow"/>
          <w:b/>
          <w:sz w:val="22"/>
          <w:szCs w:val="22"/>
        </w:rPr>
        <w:t xml:space="preserve"> </w:t>
      </w:r>
      <w:r w:rsidR="00992FDA">
        <w:rPr>
          <w:rFonts w:ascii="Arial Narrow" w:hAnsi="Arial Narrow"/>
          <w:b/>
          <w:sz w:val="22"/>
          <w:szCs w:val="22"/>
        </w:rPr>
        <w:t>DISPONIBILIZAÇÃO DE SERVIÇOS DE SÁUDE</w:t>
      </w:r>
    </w:p>
    <w:p w14:paraId="1DC9A9CE" w14:textId="77777777" w:rsidR="00992FDA" w:rsidRDefault="00992FDA" w:rsidP="00507040">
      <w:pPr>
        <w:tabs>
          <w:tab w:val="left" w:pos="567"/>
        </w:tabs>
        <w:ind w:left="567" w:hanging="567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NAS UNIDADES BÁSICAS DE SAÚDE DO MUNICÍPIO, A SER EXECUTADO POR PROFISSIONAIS MÉDICOS</w:t>
      </w:r>
    </w:p>
    <w:p w14:paraId="5C84150F" w14:textId="77777777" w:rsidR="00992FDA" w:rsidRPr="00037CEF" w:rsidRDefault="00992FDA" w:rsidP="00507040">
      <w:pPr>
        <w:tabs>
          <w:tab w:val="left" w:pos="567"/>
        </w:tabs>
        <w:ind w:left="567" w:hanging="567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DEVIDAMENTE HABILITADOS</w:t>
      </w:r>
      <w:r w:rsidRPr="00037CEF">
        <w:rPr>
          <w:rFonts w:ascii="Arial Narrow" w:hAnsi="Arial Narrow" w:cs="Arial"/>
          <w:b/>
          <w:sz w:val="22"/>
          <w:szCs w:val="22"/>
        </w:rPr>
        <w:t>.</w:t>
      </w:r>
    </w:p>
    <w:p w14:paraId="1DB5702C" w14:textId="77777777" w:rsidR="00802D9C" w:rsidRPr="00CE4CA8" w:rsidRDefault="00802D9C" w:rsidP="00507040">
      <w:pPr>
        <w:tabs>
          <w:tab w:val="left" w:pos="0"/>
        </w:tabs>
        <w:jc w:val="both"/>
        <w:rPr>
          <w:b/>
          <w:sz w:val="20"/>
          <w:szCs w:val="20"/>
        </w:rPr>
      </w:pPr>
    </w:p>
    <w:p w14:paraId="549CF8D6" w14:textId="661AC88D" w:rsidR="00802D9C" w:rsidRPr="00CE4CA8" w:rsidRDefault="00802D9C" w:rsidP="00507040">
      <w:pPr>
        <w:spacing w:after="120"/>
        <w:ind w:right="55"/>
        <w:jc w:val="both"/>
        <w:rPr>
          <w:sz w:val="20"/>
          <w:szCs w:val="20"/>
        </w:rPr>
      </w:pPr>
      <w:r w:rsidRPr="00CE4CA8">
        <w:rPr>
          <w:sz w:val="20"/>
          <w:szCs w:val="20"/>
        </w:rPr>
        <w:t xml:space="preserve">Em ata </w:t>
      </w:r>
      <w:r w:rsidR="009B0C86" w:rsidRPr="00CE4CA8">
        <w:rPr>
          <w:sz w:val="20"/>
          <w:szCs w:val="20"/>
        </w:rPr>
        <w:t>datada de</w:t>
      </w:r>
      <w:r w:rsidR="00CC74E2">
        <w:rPr>
          <w:sz w:val="20"/>
          <w:szCs w:val="20"/>
        </w:rPr>
        <w:t xml:space="preserve"> </w:t>
      </w:r>
      <w:r w:rsidR="00992FDA">
        <w:rPr>
          <w:sz w:val="20"/>
          <w:szCs w:val="20"/>
        </w:rPr>
        <w:t>26 de fevereiro de 2025</w:t>
      </w:r>
      <w:r w:rsidRPr="00CE4CA8">
        <w:rPr>
          <w:sz w:val="20"/>
          <w:szCs w:val="20"/>
        </w:rPr>
        <w:t xml:space="preserve">, </w:t>
      </w:r>
      <w:r w:rsidR="00B2442A" w:rsidRPr="00CE4CA8">
        <w:rPr>
          <w:sz w:val="20"/>
          <w:szCs w:val="20"/>
        </w:rPr>
        <w:t xml:space="preserve">a Equipe de </w:t>
      </w:r>
      <w:r w:rsidR="00134E1B" w:rsidRPr="00CE4CA8">
        <w:rPr>
          <w:sz w:val="20"/>
          <w:szCs w:val="20"/>
        </w:rPr>
        <w:t>C</w:t>
      </w:r>
      <w:r w:rsidR="00B2442A" w:rsidRPr="00CE4CA8">
        <w:rPr>
          <w:sz w:val="20"/>
          <w:szCs w:val="20"/>
        </w:rPr>
        <w:t xml:space="preserve">ontratação </w:t>
      </w:r>
      <w:r w:rsidR="00134E1B" w:rsidRPr="00CE4CA8">
        <w:rPr>
          <w:sz w:val="20"/>
          <w:szCs w:val="20"/>
        </w:rPr>
        <w:t>N</w:t>
      </w:r>
      <w:r w:rsidR="00B2442A" w:rsidRPr="00CE4CA8">
        <w:rPr>
          <w:sz w:val="20"/>
          <w:szCs w:val="20"/>
        </w:rPr>
        <w:t xml:space="preserve">omeada pela Portaria nº </w:t>
      </w:r>
      <w:r w:rsidR="00CC74E2">
        <w:rPr>
          <w:sz w:val="20"/>
          <w:szCs w:val="20"/>
        </w:rPr>
        <w:t>12.</w:t>
      </w:r>
      <w:r w:rsidR="00912DF8">
        <w:rPr>
          <w:sz w:val="20"/>
          <w:szCs w:val="20"/>
        </w:rPr>
        <w:t>134</w:t>
      </w:r>
      <w:r w:rsidR="00CC74E2">
        <w:rPr>
          <w:sz w:val="20"/>
          <w:szCs w:val="20"/>
        </w:rPr>
        <w:t>/2025</w:t>
      </w:r>
      <w:r w:rsidR="00130366" w:rsidRPr="00CE4CA8">
        <w:rPr>
          <w:sz w:val="20"/>
          <w:szCs w:val="20"/>
        </w:rPr>
        <w:t xml:space="preserve"> </w:t>
      </w:r>
      <w:r w:rsidRPr="00CE4CA8">
        <w:rPr>
          <w:sz w:val="20"/>
          <w:szCs w:val="20"/>
        </w:rPr>
        <w:t>procedera a realização da sessão referente ao Pregão Presencial de nº 0</w:t>
      </w:r>
      <w:r w:rsidR="00CC74E2">
        <w:rPr>
          <w:sz w:val="20"/>
          <w:szCs w:val="20"/>
        </w:rPr>
        <w:t>01/2025</w:t>
      </w:r>
      <w:r w:rsidRPr="00CE4CA8">
        <w:rPr>
          <w:sz w:val="20"/>
          <w:szCs w:val="20"/>
        </w:rPr>
        <w:t>, concluindo pela classificação da proposta e habilitação da licitante.</w:t>
      </w:r>
    </w:p>
    <w:p w14:paraId="39BF6F90" w14:textId="0D2BD820" w:rsidR="00130366" w:rsidRDefault="00802D9C" w:rsidP="00507040">
      <w:pPr>
        <w:ind w:right="57"/>
        <w:jc w:val="both"/>
        <w:rPr>
          <w:sz w:val="20"/>
          <w:szCs w:val="20"/>
        </w:rPr>
      </w:pPr>
      <w:r w:rsidRPr="00CE4CA8">
        <w:rPr>
          <w:sz w:val="20"/>
          <w:szCs w:val="20"/>
        </w:rPr>
        <w:t xml:space="preserve">Diante do que dispõe </w:t>
      </w:r>
      <w:r w:rsidR="00B2442A" w:rsidRPr="00CE4CA8">
        <w:rPr>
          <w:sz w:val="20"/>
          <w:szCs w:val="20"/>
        </w:rPr>
        <w:t>a L</w:t>
      </w:r>
      <w:r w:rsidRPr="00CE4CA8">
        <w:rPr>
          <w:sz w:val="20"/>
          <w:szCs w:val="20"/>
        </w:rPr>
        <w:t xml:space="preserve">ei Federal nº </w:t>
      </w:r>
      <w:r w:rsidR="00B2442A" w:rsidRPr="00CE4CA8">
        <w:rPr>
          <w:sz w:val="20"/>
          <w:szCs w:val="20"/>
        </w:rPr>
        <w:t>14.133/2021</w:t>
      </w:r>
      <w:r w:rsidRPr="00CE4CA8">
        <w:rPr>
          <w:sz w:val="20"/>
          <w:szCs w:val="20"/>
        </w:rPr>
        <w:t xml:space="preserve"> e de acordo com o Edital, </w:t>
      </w:r>
      <w:proofErr w:type="gramStart"/>
      <w:r w:rsidRPr="00CE4CA8">
        <w:rPr>
          <w:sz w:val="20"/>
          <w:szCs w:val="20"/>
        </w:rPr>
        <w:t>considerando  o</w:t>
      </w:r>
      <w:proofErr w:type="gramEnd"/>
      <w:r w:rsidRPr="00CE4CA8">
        <w:rPr>
          <w:sz w:val="20"/>
          <w:szCs w:val="20"/>
        </w:rPr>
        <w:t xml:space="preserve"> Parecer da Assessoria Jurídica do Município, </w:t>
      </w:r>
      <w:r w:rsidRPr="00CE4CA8">
        <w:rPr>
          <w:b/>
          <w:sz w:val="20"/>
          <w:szCs w:val="20"/>
        </w:rPr>
        <w:t>HOMOLOGO</w:t>
      </w:r>
      <w:r w:rsidRPr="00CE4CA8">
        <w:rPr>
          <w:sz w:val="20"/>
          <w:szCs w:val="20"/>
        </w:rPr>
        <w:t xml:space="preserve"> a classificação final e </w:t>
      </w:r>
      <w:r w:rsidRPr="00CE4CA8">
        <w:rPr>
          <w:b/>
          <w:sz w:val="20"/>
          <w:szCs w:val="20"/>
        </w:rPr>
        <w:t>ADJUDICO</w:t>
      </w:r>
      <w:r w:rsidRPr="00CE4CA8">
        <w:rPr>
          <w:sz w:val="20"/>
          <w:szCs w:val="20"/>
        </w:rPr>
        <w:t xml:space="preserve"> o objeto do presente certame considerando vencedora a licitante a seguir, nos itens e valores conforme segue:</w:t>
      </w:r>
      <w:r w:rsidR="004A07C1" w:rsidRPr="00CE4CA8">
        <w:rPr>
          <w:sz w:val="20"/>
          <w:szCs w:val="20"/>
        </w:rPr>
        <w:t xml:space="preserve">              </w:t>
      </w:r>
    </w:p>
    <w:tbl>
      <w:tblPr>
        <w:tblW w:w="5000" w:type="pct"/>
        <w:tblInd w:w="-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95"/>
        <w:gridCol w:w="781"/>
        <w:gridCol w:w="1029"/>
        <w:gridCol w:w="5703"/>
        <w:gridCol w:w="1250"/>
        <w:gridCol w:w="1130"/>
      </w:tblGrid>
      <w:tr w:rsidR="008E1C4A" w:rsidRPr="008E1C4A" w14:paraId="7221DB14" w14:textId="77777777" w:rsidTr="008E1C4A">
        <w:trPr>
          <w:cantSplit/>
          <w:trHeight w:val="50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A85DC3" w14:textId="38C272BD" w:rsidR="008E1C4A" w:rsidRPr="008E1C4A" w:rsidRDefault="008E1C4A" w:rsidP="00507040">
            <w:pPr>
              <w:spacing w:after="200" w:line="276" w:lineRule="auto"/>
              <w:jc w:val="both"/>
              <w:rPr>
                <w:b/>
                <w:sz w:val="18"/>
                <w:szCs w:val="18"/>
              </w:rPr>
            </w:pPr>
            <w:r w:rsidRPr="008E1C4A">
              <w:rPr>
                <w:b/>
                <w:sz w:val="18"/>
                <w:szCs w:val="18"/>
              </w:rPr>
              <w:t>ORACLE SERVIÇOS LTDA EPP CNPJ Nº 30.324.189/0001-39</w:t>
            </w:r>
          </w:p>
        </w:tc>
      </w:tr>
      <w:tr w:rsidR="00992FDA" w:rsidRPr="008E1C4A" w14:paraId="2F53427F" w14:textId="77777777" w:rsidTr="00980BAB">
        <w:trPr>
          <w:cantSplit/>
          <w:trHeight w:val="517"/>
        </w:trPr>
        <w:tc>
          <w:tcPr>
            <w:tcW w:w="28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55841C44" w14:textId="77777777" w:rsidR="00992FDA" w:rsidRPr="008E1C4A" w:rsidRDefault="00992FDA" w:rsidP="00507040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8E1C4A">
              <w:rPr>
                <w:b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483D45D4" w14:textId="77777777" w:rsidR="00992FDA" w:rsidRPr="008E1C4A" w:rsidRDefault="00992FDA" w:rsidP="00507040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8E1C4A">
              <w:rPr>
                <w:b/>
                <w:sz w:val="18"/>
                <w:szCs w:val="18"/>
                <w:lang w:eastAsia="en-US"/>
              </w:rPr>
              <w:t>Quant. de até</w:t>
            </w:r>
          </w:p>
          <w:p w14:paraId="71ACA9C8" w14:textId="77777777" w:rsidR="00992FDA" w:rsidRPr="008E1C4A" w:rsidRDefault="00992FDA" w:rsidP="00507040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8E1C4A">
              <w:rPr>
                <w:b/>
                <w:sz w:val="18"/>
                <w:szCs w:val="18"/>
                <w:lang w:eastAsia="en-US"/>
              </w:rPr>
              <w:t>ANUAL</w:t>
            </w:r>
          </w:p>
        </w:tc>
        <w:tc>
          <w:tcPr>
            <w:tcW w:w="4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07FA60B6" w14:textId="77777777" w:rsidR="00992FDA" w:rsidRPr="008E1C4A" w:rsidRDefault="00992FDA" w:rsidP="00507040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8E1C4A">
              <w:rPr>
                <w:b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272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2B5CCDC1" w14:textId="77777777" w:rsidR="00992FDA" w:rsidRPr="008E1C4A" w:rsidRDefault="00992FDA" w:rsidP="00507040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8E1C4A">
              <w:rPr>
                <w:b/>
                <w:sz w:val="18"/>
                <w:szCs w:val="18"/>
                <w:lang w:eastAsia="en-US"/>
              </w:rPr>
              <w:t>Especificação</w:t>
            </w:r>
          </w:p>
        </w:tc>
        <w:tc>
          <w:tcPr>
            <w:tcW w:w="1143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4E4254" w14:textId="77777777" w:rsidR="00992FDA" w:rsidRPr="008E1C4A" w:rsidRDefault="00992FDA" w:rsidP="00507040">
            <w:pPr>
              <w:spacing w:after="200" w:line="276" w:lineRule="auto"/>
              <w:jc w:val="both"/>
              <w:rPr>
                <w:b/>
                <w:sz w:val="18"/>
                <w:szCs w:val="18"/>
              </w:rPr>
            </w:pPr>
            <w:r w:rsidRPr="008E1C4A">
              <w:rPr>
                <w:b/>
                <w:sz w:val="18"/>
                <w:szCs w:val="18"/>
              </w:rPr>
              <w:t>Valor R$</w:t>
            </w:r>
          </w:p>
        </w:tc>
      </w:tr>
      <w:tr w:rsidR="00992FDA" w:rsidRPr="008E1C4A" w14:paraId="3FADD000" w14:textId="77777777" w:rsidTr="00980BAB">
        <w:trPr>
          <w:cantSplit/>
          <w:trHeight w:val="240"/>
        </w:trPr>
        <w:tc>
          <w:tcPr>
            <w:tcW w:w="2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2ABB89" w14:textId="77777777" w:rsidR="00992FDA" w:rsidRPr="008E1C4A" w:rsidRDefault="00992FDA" w:rsidP="00507040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92F7E" w14:textId="77777777" w:rsidR="00992FDA" w:rsidRPr="008E1C4A" w:rsidRDefault="00992FDA" w:rsidP="00507040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9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4FBB83" w14:textId="77777777" w:rsidR="00992FDA" w:rsidRPr="008E1C4A" w:rsidRDefault="00992FDA" w:rsidP="00507040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72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D92FB0" w14:textId="77777777" w:rsidR="00992FDA" w:rsidRPr="008E1C4A" w:rsidRDefault="00992FDA" w:rsidP="00507040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6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073506" w14:textId="77777777" w:rsidR="00992FDA" w:rsidRPr="008E1C4A" w:rsidRDefault="00992FDA" w:rsidP="00507040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8E1C4A">
              <w:rPr>
                <w:b/>
                <w:sz w:val="18"/>
                <w:szCs w:val="18"/>
                <w:lang w:eastAsia="en-US"/>
              </w:rPr>
              <w:t>Unitário</w:t>
            </w:r>
          </w:p>
        </w:tc>
        <w:tc>
          <w:tcPr>
            <w:tcW w:w="5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8A1755" w14:textId="77777777" w:rsidR="00992FDA" w:rsidRPr="008E1C4A" w:rsidRDefault="00992FDA" w:rsidP="00507040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8E1C4A">
              <w:rPr>
                <w:b/>
                <w:sz w:val="18"/>
                <w:szCs w:val="18"/>
                <w:lang w:eastAsia="en-US"/>
              </w:rPr>
              <w:t>Total de até</w:t>
            </w:r>
          </w:p>
        </w:tc>
      </w:tr>
      <w:tr w:rsidR="00992FDA" w:rsidRPr="008E1C4A" w14:paraId="3C0F181F" w14:textId="77777777" w:rsidTr="00980BAB">
        <w:trPr>
          <w:cantSplit/>
          <w:trHeight w:val="253"/>
        </w:trPr>
        <w:tc>
          <w:tcPr>
            <w:tcW w:w="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16BB7" w14:textId="77777777" w:rsidR="00992FDA" w:rsidRPr="008E1C4A" w:rsidRDefault="00992FDA" w:rsidP="00507040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8E1C4A"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E0B8B" w14:textId="77777777" w:rsidR="00992FDA" w:rsidRPr="008E1C4A" w:rsidRDefault="00992FDA" w:rsidP="00507040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8E1C4A">
              <w:rPr>
                <w:b/>
                <w:sz w:val="18"/>
                <w:szCs w:val="18"/>
                <w:lang w:eastAsia="en-US"/>
              </w:rPr>
              <w:t>8400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EDB8F4" w14:textId="77777777" w:rsidR="00992FDA" w:rsidRPr="008E1C4A" w:rsidRDefault="00992FDA" w:rsidP="00507040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8E1C4A">
              <w:rPr>
                <w:b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27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DD19DE" w14:textId="77777777" w:rsidR="00992FDA" w:rsidRPr="008E1C4A" w:rsidRDefault="00992FDA" w:rsidP="00507040">
            <w:pPr>
              <w:jc w:val="both"/>
              <w:rPr>
                <w:sz w:val="18"/>
                <w:szCs w:val="18"/>
              </w:rPr>
            </w:pPr>
            <w:r w:rsidRPr="008E1C4A">
              <w:rPr>
                <w:sz w:val="18"/>
                <w:szCs w:val="18"/>
              </w:rPr>
              <w:t>Prestação de serviços em Clinica Geral, a ser executado por profissionais médicos, devidamente habilitados, para atendimento curativo e preventivo, atendimento ambulatorial, visitas domiciliares, execução de programas de prevenção (</w:t>
            </w:r>
            <w:proofErr w:type="spellStart"/>
            <w:r w:rsidRPr="008E1C4A">
              <w:rPr>
                <w:sz w:val="18"/>
                <w:szCs w:val="18"/>
              </w:rPr>
              <w:t>ESFs</w:t>
            </w:r>
            <w:proofErr w:type="spellEnd"/>
            <w:r w:rsidRPr="008E1C4A">
              <w:rPr>
                <w:sz w:val="18"/>
                <w:szCs w:val="18"/>
              </w:rPr>
              <w:t>), observação e outros serviços da área médica.</w:t>
            </w:r>
          </w:p>
          <w:p w14:paraId="4E364073" w14:textId="77777777" w:rsidR="00992FDA" w:rsidRPr="008E1C4A" w:rsidRDefault="00992FDA" w:rsidP="00507040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8E1C4A">
              <w:rPr>
                <w:sz w:val="18"/>
                <w:szCs w:val="18"/>
              </w:rPr>
              <w:t xml:space="preserve">A prestação de serviços deverá ocorrer de forma presencial, de segundas as sextas feiras, e eventualmente em outros dias da semana, podendo ser realizado em finais de semana. A carga horária semanal dos profissionais médicos clínicos gerais será definida pela Contratante, de modo a garantir que cada um das duas Equipes da Saúde da Família atenda a </w:t>
            </w:r>
            <w:proofErr w:type="spellStart"/>
            <w:r w:rsidRPr="008E1C4A">
              <w:rPr>
                <w:sz w:val="18"/>
                <w:szCs w:val="18"/>
              </w:rPr>
              <w:t>Politica</w:t>
            </w:r>
            <w:proofErr w:type="spellEnd"/>
            <w:r w:rsidRPr="008E1C4A">
              <w:rPr>
                <w:sz w:val="18"/>
                <w:szCs w:val="18"/>
              </w:rPr>
              <w:t xml:space="preserve"> Nacional De Atenção </w:t>
            </w:r>
            <w:proofErr w:type="gramStart"/>
            <w:r w:rsidRPr="008E1C4A">
              <w:rPr>
                <w:sz w:val="18"/>
                <w:szCs w:val="18"/>
              </w:rPr>
              <w:t>Básica(</w:t>
            </w:r>
            <w:proofErr w:type="gramEnd"/>
            <w:r w:rsidRPr="008E1C4A">
              <w:rPr>
                <w:sz w:val="18"/>
                <w:szCs w:val="18"/>
              </w:rPr>
              <w:t>PNAB), acordo com a necessidade da Secretaria Municipal de Saúde e Assistência Social do município e  de acordo com a  escala previamente definida pela mesma.</w:t>
            </w:r>
          </w:p>
        </w:tc>
        <w:tc>
          <w:tcPr>
            <w:tcW w:w="6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35DB6" w14:textId="77777777" w:rsidR="00992FDA" w:rsidRPr="008E1C4A" w:rsidRDefault="00992FDA" w:rsidP="00507040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8E1C4A">
              <w:rPr>
                <w:b/>
                <w:sz w:val="18"/>
                <w:szCs w:val="18"/>
                <w:lang w:eastAsia="en-US"/>
              </w:rPr>
              <w:t>115,00</w:t>
            </w:r>
          </w:p>
        </w:tc>
        <w:tc>
          <w:tcPr>
            <w:tcW w:w="5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ED21B" w14:textId="77777777" w:rsidR="00992FDA" w:rsidRPr="008E1C4A" w:rsidRDefault="00992FDA" w:rsidP="00507040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8E1C4A">
              <w:rPr>
                <w:b/>
                <w:sz w:val="18"/>
                <w:szCs w:val="18"/>
                <w:lang w:eastAsia="en-US"/>
              </w:rPr>
              <w:t>966.000,00</w:t>
            </w:r>
          </w:p>
        </w:tc>
      </w:tr>
      <w:tr w:rsidR="00992FDA" w:rsidRPr="008E1C4A" w14:paraId="61EA7A2C" w14:textId="77777777" w:rsidTr="00980BAB">
        <w:trPr>
          <w:cantSplit/>
          <w:trHeight w:val="253"/>
        </w:trPr>
        <w:tc>
          <w:tcPr>
            <w:tcW w:w="44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1D2D96" w14:textId="77777777" w:rsidR="00992FDA" w:rsidRPr="008E1C4A" w:rsidRDefault="00992FDA" w:rsidP="00507040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8E1C4A">
              <w:rPr>
                <w:b/>
                <w:sz w:val="18"/>
                <w:szCs w:val="18"/>
                <w:lang w:eastAsia="en-US"/>
              </w:rPr>
              <w:t>Valor Total item 01 R$</w:t>
            </w:r>
          </w:p>
        </w:tc>
        <w:tc>
          <w:tcPr>
            <w:tcW w:w="5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6AA28B" w14:textId="77777777" w:rsidR="00992FDA" w:rsidRPr="008E1C4A" w:rsidRDefault="00992FDA" w:rsidP="00507040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8E1C4A">
              <w:rPr>
                <w:b/>
                <w:sz w:val="18"/>
                <w:szCs w:val="18"/>
                <w:lang w:eastAsia="en-US"/>
              </w:rPr>
              <w:t>966.000,00</w:t>
            </w:r>
          </w:p>
        </w:tc>
      </w:tr>
    </w:tbl>
    <w:p w14:paraId="20223198" w14:textId="77777777" w:rsidR="00992FDA" w:rsidRPr="008E1C4A" w:rsidRDefault="00992FDA" w:rsidP="00507040">
      <w:pPr>
        <w:ind w:right="57"/>
        <w:jc w:val="both"/>
        <w:rPr>
          <w:sz w:val="18"/>
          <w:szCs w:val="18"/>
        </w:rPr>
      </w:pPr>
    </w:p>
    <w:tbl>
      <w:tblPr>
        <w:tblW w:w="5001" w:type="pct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22"/>
        <w:gridCol w:w="854"/>
        <w:gridCol w:w="934"/>
        <w:gridCol w:w="5671"/>
        <w:gridCol w:w="1175"/>
        <w:gridCol w:w="1234"/>
      </w:tblGrid>
      <w:tr w:rsidR="008E1C4A" w:rsidRPr="008E1C4A" w14:paraId="2E62D0C2" w14:textId="77777777" w:rsidTr="008E1C4A">
        <w:trPr>
          <w:cantSplit/>
          <w:trHeight w:val="50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834E62" w14:textId="32ECEE15" w:rsidR="008E1C4A" w:rsidRPr="008E1C4A" w:rsidRDefault="008E1C4A" w:rsidP="00507040">
            <w:pPr>
              <w:spacing w:after="200" w:line="276" w:lineRule="auto"/>
              <w:jc w:val="both"/>
              <w:rPr>
                <w:b/>
                <w:sz w:val="18"/>
                <w:szCs w:val="18"/>
              </w:rPr>
            </w:pPr>
            <w:r w:rsidRPr="008E1C4A">
              <w:rPr>
                <w:b/>
                <w:sz w:val="18"/>
                <w:szCs w:val="18"/>
              </w:rPr>
              <w:t>ACACIA SALUTIS PLENA GESTÃO DE SAUDE LTDA CNPJ Nº 58.609.527/0001-06</w:t>
            </w:r>
          </w:p>
        </w:tc>
      </w:tr>
      <w:tr w:rsidR="008E1C4A" w:rsidRPr="008E1C4A" w14:paraId="515AF3AC" w14:textId="77777777" w:rsidTr="008E1C4A">
        <w:trPr>
          <w:cantSplit/>
          <w:trHeight w:val="50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61B4C33B" w14:textId="77777777" w:rsidR="00992FDA" w:rsidRPr="008E1C4A" w:rsidRDefault="00992FDA" w:rsidP="00507040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8E1C4A">
              <w:rPr>
                <w:b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4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6EB29B9A" w14:textId="77777777" w:rsidR="00992FDA" w:rsidRPr="008E1C4A" w:rsidRDefault="00992FDA" w:rsidP="00507040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8E1C4A">
              <w:rPr>
                <w:b/>
                <w:sz w:val="18"/>
                <w:szCs w:val="18"/>
                <w:lang w:eastAsia="en-US"/>
              </w:rPr>
              <w:t>Quant. de até</w:t>
            </w:r>
          </w:p>
          <w:p w14:paraId="550855BC" w14:textId="77777777" w:rsidR="00992FDA" w:rsidRPr="008E1C4A" w:rsidRDefault="00992FDA" w:rsidP="00507040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8E1C4A">
              <w:rPr>
                <w:b/>
                <w:sz w:val="18"/>
                <w:szCs w:val="18"/>
                <w:lang w:eastAsia="en-US"/>
              </w:rPr>
              <w:t>ANUAL</w:t>
            </w:r>
          </w:p>
        </w:tc>
        <w:tc>
          <w:tcPr>
            <w:tcW w:w="44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3BCDF1A0" w14:textId="77777777" w:rsidR="00992FDA" w:rsidRPr="008E1C4A" w:rsidRDefault="00992FDA" w:rsidP="00507040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8E1C4A">
              <w:rPr>
                <w:b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270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6BB6947" w14:textId="77777777" w:rsidR="00992FDA" w:rsidRPr="008E1C4A" w:rsidRDefault="00992FDA" w:rsidP="00507040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8E1C4A">
              <w:rPr>
                <w:b/>
                <w:sz w:val="18"/>
                <w:szCs w:val="18"/>
                <w:lang w:eastAsia="en-US"/>
              </w:rPr>
              <w:t>Especificação</w:t>
            </w:r>
          </w:p>
        </w:tc>
        <w:tc>
          <w:tcPr>
            <w:tcW w:w="114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C2C70C" w14:textId="77777777" w:rsidR="00992FDA" w:rsidRPr="008E1C4A" w:rsidRDefault="00992FDA" w:rsidP="00507040">
            <w:pPr>
              <w:spacing w:after="200" w:line="276" w:lineRule="auto"/>
              <w:jc w:val="both"/>
              <w:rPr>
                <w:b/>
                <w:sz w:val="18"/>
                <w:szCs w:val="18"/>
              </w:rPr>
            </w:pPr>
            <w:r w:rsidRPr="008E1C4A">
              <w:rPr>
                <w:b/>
                <w:sz w:val="18"/>
                <w:szCs w:val="18"/>
              </w:rPr>
              <w:t>Valor R$</w:t>
            </w:r>
          </w:p>
        </w:tc>
      </w:tr>
      <w:tr w:rsidR="008E1C4A" w:rsidRPr="008E1C4A" w14:paraId="0859FE0E" w14:textId="77777777" w:rsidTr="008E1C4A">
        <w:trPr>
          <w:cantSplit/>
          <w:trHeight w:val="240"/>
        </w:trPr>
        <w:tc>
          <w:tcPr>
            <w:tcW w:w="29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2DEEF" w14:textId="77777777" w:rsidR="00992FDA" w:rsidRPr="008E1C4A" w:rsidRDefault="00992FDA" w:rsidP="00507040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0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6F3B50" w14:textId="77777777" w:rsidR="00992FDA" w:rsidRPr="008E1C4A" w:rsidRDefault="00992FDA" w:rsidP="00507040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4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43204A" w14:textId="77777777" w:rsidR="00992FDA" w:rsidRPr="008E1C4A" w:rsidRDefault="00992FDA" w:rsidP="00507040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70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3A8184" w14:textId="77777777" w:rsidR="00992FDA" w:rsidRPr="008E1C4A" w:rsidRDefault="00992FDA" w:rsidP="00507040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75522" w14:textId="77777777" w:rsidR="00992FDA" w:rsidRPr="008E1C4A" w:rsidRDefault="00992FDA" w:rsidP="00507040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8E1C4A">
              <w:rPr>
                <w:b/>
                <w:sz w:val="18"/>
                <w:szCs w:val="18"/>
                <w:lang w:eastAsia="en-US"/>
              </w:rPr>
              <w:t>Unitário</w:t>
            </w:r>
          </w:p>
        </w:tc>
        <w:tc>
          <w:tcPr>
            <w:tcW w:w="58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D9CB53" w14:textId="77777777" w:rsidR="00992FDA" w:rsidRPr="008E1C4A" w:rsidRDefault="00992FDA" w:rsidP="00507040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8E1C4A">
              <w:rPr>
                <w:b/>
                <w:sz w:val="18"/>
                <w:szCs w:val="18"/>
                <w:lang w:eastAsia="en-US"/>
              </w:rPr>
              <w:t>Total de até</w:t>
            </w:r>
          </w:p>
        </w:tc>
      </w:tr>
      <w:tr w:rsidR="008E1C4A" w:rsidRPr="008E1C4A" w14:paraId="6E8FAB71" w14:textId="77777777" w:rsidTr="008E1C4A">
        <w:trPr>
          <w:cantSplit/>
          <w:trHeight w:val="253"/>
        </w:trPr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741CD3" w14:textId="77777777" w:rsidR="00992FDA" w:rsidRPr="008E1C4A" w:rsidRDefault="00992FDA" w:rsidP="00507040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8E1C4A">
              <w:rPr>
                <w:sz w:val="18"/>
                <w:szCs w:val="18"/>
              </w:rPr>
              <w:t>02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82BE45" w14:textId="77777777" w:rsidR="00992FDA" w:rsidRPr="008E1C4A" w:rsidRDefault="00992FDA" w:rsidP="00507040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8E1C4A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4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CA1B08" w14:textId="77777777" w:rsidR="00992FDA" w:rsidRPr="008E1C4A" w:rsidRDefault="00992FDA" w:rsidP="00507040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8E1C4A">
              <w:rPr>
                <w:b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27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7BE410" w14:textId="77777777" w:rsidR="00992FDA" w:rsidRPr="008E1C4A" w:rsidRDefault="00992FDA" w:rsidP="00507040">
            <w:pPr>
              <w:jc w:val="both"/>
              <w:rPr>
                <w:sz w:val="18"/>
                <w:szCs w:val="18"/>
              </w:rPr>
            </w:pPr>
            <w:r w:rsidRPr="008E1C4A">
              <w:rPr>
                <w:sz w:val="18"/>
                <w:szCs w:val="18"/>
              </w:rPr>
              <w:t>Prestação de serviços a ser executados por profissional médico devidamente habilitado, para verificação e emissão de atestados de óbito (elucidação diagnóstica decorrente de morte natural domiciliar, com ou sem assistência médica, com emissão de Declaração de óbito) nos períodos/horários em que a Estratégia Saúde da Família não estiver funcionando, no território do Município de Cotiporã.</w:t>
            </w:r>
          </w:p>
          <w:p w14:paraId="75E911B3" w14:textId="77777777" w:rsidR="00992FDA" w:rsidRPr="008E1C4A" w:rsidRDefault="00992FDA" w:rsidP="00507040">
            <w:pPr>
              <w:jc w:val="both"/>
              <w:rPr>
                <w:sz w:val="18"/>
                <w:szCs w:val="18"/>
              </w:rPr>
            </w:pPr>
          </w:p>
          <w:p w14:paraId="095902B5" w14:textId="77777777" w:rsidR="00992FDA" w:rsidRPr="008E1C4A" w:rsidRDefault="00992FDA" w:rsidP="00507040">
            <w:pPr>
              <w:jc w:val="both"/>
              <w:rPr>
                <w:sz w:val="18"/>
                <w:szCs w:val="18"/>
              </w:rPr>
            </w:pPr>
            <w:r w:rsidRPr="008E1C4A">
              <w:rPr>
                <w:sz w:val="18"/>
                <w:szCs w:val="18"/>
              </w:rPr>
              <w:t>A prestação de serviços deverá ocorrer de forma presencial, de acordo com o chamado realizado pela Secretaria Municipal de Saúde e Assistência Social do município.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984D7" w14:textId="77777777" w:rsidR="00992FDA" w:rsidRPr="008E1C4A" w:rsidRDefault="00992FDA" w:rsidP="00507040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8E1C4A">
              <w:rPr>
                <w:b/>
                <w:sz w:val="18"/>
                <w:szCs w:val="18"/>
                <w:lang w:eastAsia="en-US"/>
              </w:rPr>
              <w:t>899,99</w:t>
            </w:r>
          </w:p>
        </w:tc>
        <w:tc>
          <w:tcPr>
            <w:tcW w:w="5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F9F096" w14:textId="77777777" w:rsidR="00992FDA" w:rsidRPr="008E1C4A" w:rsidRDefault="00992FDA" w:rsidP="00507040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8E1C4A">
              <w:rPr>
                <w:b/>
                <w:sz w:val="18"/>
                <w:szCs w:val="18"/>
                <w:lang w:eastAsia="en-US"/>
              </w:rPr>
              <w:t>21.599,76</w:t>
            </w:r>
          </w:p>
        </w:tc>
      </w:tr>
      <w:tr w:rsidR="00992FDA" w:rsidRPr="008E1C4A" w14:paraId="54510CDD" w14:textId="77777777" w:rsidTr="008E1C4A">
        <w:trPr>
          <w:cantSplit/>
          <w:trHeight w:val="253"/>
        </w:trPr>
        <w:tc>
          <w:tcPr>
            <w:tcW w:w="4412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B0FF1F" w14:textId="77777777" w:rsidR="00992FDA" w:rsidRPr="008E1C4A" w:rsidRDefault="00992FDA" w:rsidP="00507040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8E1C4A">
              <w:rPr>
                <w:b/>
                <w:sz w:val="18"/>
                <w:szCs w:val="18"/>
                <w:lang w:eastAsia="en-US"/>
              </w:rPr>
              <w:t>Valor Total Anual de até R$</w:t>
            </w:r>
          </w:p>
        </w:tc>
        <w:tc>
          <w:tcPr>
            <w:tcW w:w="5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37FF7C" w14:textId="77777777" w:rsidR="00992FDA" w:rsidRPr="008E1C4A" w:rsidRDefault="00992FDA" w:rsidP="00507040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8E1C4A">
              <w:rPr>
                <w:b/>
                <w:sz w:val="18"/>
                <w:szCs w:val="18"/>
                <w:lang w:eastAsia="en-US"/>
              </w:rPr>
              <w:t>21.599,76</w:t>
            </w:r>
          </w:p>
        </w:tc>
      </w:tr>
    </w:tbl>
    <w:p w14:paraId="3B02D217" w14:textId="77777777" w:rsidR="00367541" w:rsidRPr="008E1C4A" w:rsidRDefault="00367541" w:rsidP="00507040">
      <w:pPr>
        <w:pStyle w:val="Ttulo"/>
        <w:jc w:val="both"/>
        <w:rPr>
          <w:b w:val="0"/>
          <w:sz w:val="20"/>
        </w:rPr>
      </w:pPr>
    </w:p>
    <w:p w14:paraId="40B5C5BD" w14:textId="0D920427" w:rsidR="00C10576" w:rsidRPr="008E1C4A" w:rsidRDefault="0057633D" w:rsidP="00507040">
      <w:pPr>
        <w:jc w:val="both"/>
        <w:rPr>
          <w:sz w:val="21"/>
          <w:szCs w:val="21"/>
        </w:rPr>
      </w:pPr>
      <w:r w:rsidRPr="00C10576">
        <w:rPr>
          <w:sz w:val="21"/>
          <w:szCs w:val="21"/>
        </w:rPr>
        <w:t xml:space="preserve">   </w:t>
      </w:r>
      <w:r w:rsidR="006616C6" w:rsidRPr="00510BB5">
        <w:rPr>
          <w:sz w:val="21"/>
          <w:szCs w:val="21"/>
        </w:rPr>
        <w:t xml:space="preserve">Em conformidade com o Edital </w:t>
      </w:r>
      <w:r w:rsidR="0091739E" w:rsidRPr="00510BB5">
        <w:rPr>
          <w:sz w:val="21"/>
          <w:szCs w:val="21"/>
        </w:rPr>
        <w:t>a</w:t>
      </w:r>
      <w:r w:rsidR="00E2396E" w:rsidRPr="00510BB5">
        <w:rPr>
          <w:sz w:val="21"/>
          <w:szCs w:val="21"/>
        </w:rPr>
        <w:t xml:space="preserve"> vigência do Contrato será pelo prazo de 12 (doze) meses</w:t>
      </w:r>
      <w:r w:rsidR="0062030B">
        <w:rPr>
          <w:sz w:val="21"/>
          <w:szCs w:val="21"/>
        </w:rPr>
        <w:t xml:space="preserve"> a contar</w:t>
      </w:r>
      <w:r w:rsidR="00F10C1A" w:rsidRPr="00510BB5">
        <w:rPr>
          <w:sz w:val="21"/>
          <w:szCs w:val="21"/>
        </w:rPr>
        <w:t xml:space="preserve"> de 01/04/2025</w:t>
      </w:r>
      <w:r w:rsidR="0062030B">
        <w:rPr>
          <w:sz w:val="21"/>
          <w:szCs w:val="21"/>
        </w:rPr>
        <w:t xml:space="preserve"> para o item 01(prestação de serviços de clinico geral) e a contar de sua assinatura para o item 02(verificação e emissão de </w:t>
      </w:r>
      <w:r w:rsidR="0062030B">
        <w:rPr>
          <w:sz w:val="21"/>
          <w:szCs w:val="21"/>
        </w:rPr>
        <w:lastRenderedPageBreak/>
        <w:t>atestados de óbitos)</w:t>
      </w:r>
      <w:r w:rsidR="00510BB5">
        <w:rPr>
          <w:sz w:val="21"/>
          <w:szCs w:val="21"/>
        </w:rPr>
        <w:t>,</w:t>
      </w:r>
      <w:r w:rsidR="00E2396E" w:rsidRPr="00510BB5">
        <w:rPr>
          <w:sz w:val="21"/>
          <w:szCs w:val="21"/>
        </w:rPr>
        <w:t xml:space="preserve"> podendo ser prorrogado, mediante justificativa e emissão de termo aditivo conforme previsto na Lei Federal nº</w:t>
      </w:r>
      <w:r w:rsidR="00E2396E" w:rsidRPr="008E1C4A">
        <w:rPr>
          <w:sz w:val="21"/>
          <w:szCs w:val="21"/>
        </w:rPr>
        <w:t xml:space="preserve"> 14.133/2021</w:t>
      </w:r>
      <w:r w:rsidR="008E1C4A" w:rsidRPr="008E1C4A">
        <w:rPr>
          <w:sz w:val="21"/>
          <w:szCs w:val="21"/>
        </w:rPr>
        <w:t xml:space="preserve">. </w:t>
      </w:r>
      <w:r w:rsidR="008E1C4A" w:rsidRPr="00510BB5">
        <w:rPr>
          <w:bCs/>
          <w:sz w:val="21"/>
          <w:szCs w:val="21"/>
        </w:rPr>
        <w:t xml:space="preserve">O pagamento será efetuado até o dia 10(dez) do mês seguinte da prestação dos serviços, </w:t>
      </w:r>
      <w:r w:rsidR="008E1C4A" w:rsidRPr="00510BB5">
        <w:rPr>
          <w:sz w:val="21"/>
          <w:szCs w:val="21"/>
        </w:rPr>
        <w:t xml:space="preserve">mediante a apresentação da Nota Fiscal, visada pela fiscalização do contrato, acompanhada das guias de recolhimento das contribuições para o FGTS e o INSS relativas aos profissionais disponibilizados e planilha de escala de trabalho para o item 01 e para o item nº 02 deverá ser apresenta a Nota Fiscal visada pela fiscalização do contrato, acompanhada do atestado emitido pela Sec. De Saúde e Assistência </w:t>
      </w:r>
      <w:proofErr w:type="gramStart"/>
      <w:r w:rsidR="008E1C4A" w:rsidRPr="00510BB5">
        <w:rPr>
          <w:sz w:val="21"/>
          <w:szCs w:val="21"/>
        </w:rPr>
        <w:t>Social ,</w:t>
      </w:r>
      <w:proofErr w:type="gramEnd"/>
      <w:r w:rsidR="008E1C4A" w:rsidRPr="008E1C4A">
        <w:rPr>
          <w:sz w:val="21"/>
          <w:szCs w:val="21"/>
        </w:rPr>
        <w:t xml:space="preserve"> contendo data de ocorrência, nome do paciente e do profissional médico que executou o serviço</w:t>
      </w:r>
    </w:p>
    <w:p w14:paraId="00A5A676" w14:textId="77777777" w:rsidR="00C10576" w:rsidRPr="00C10576" w:rsidRDefault="00C10576" w:rsidP="00507040">
      <w:pPr>
        <w:jc w:val="both"/>
        <w:rPr>
          <w:sz w:val="22"/>
          <w:szCs w:val="22"/>
        </w:rPr>
      </w:pPr>
    </w:p>
    <w:p w14:paraId="518DF01A" w14:textId="0264D28D" w:rsidR="004A4C5C" w:rsidRDefault="00353E85" w:rsidP="00507040">
      <w:pPr>
        <w:jc w:val="both"/>
        <w:rPr>
          <w:sz w:val="20"/>
          <w:szCs w:val="20"/>
        </w:rPr>
      </w:pPr>
      <w:r w:rsidRPr="00C10576">
        <w:rPr>
          <w:b/>
          <w:sz w:val="20"/>
          <w:szCs w:val="20"/>
        </w:rPr>
        <w:t>GABINETE DO PREFEITO MUNICIPAL DE COTIPORÃ</w:t>
      </w:r>
      <w:r w:rsidRPr="00C10576">
        <w:rPr>
          <w:sz w:val="20"/>
          <w:szCs w:val="20"/>
        </w:rPr>
        <w:t xml:space="preserve">, </w:t>
      </w:r>
      <w:r w:rsidR="00510BB5">
        <w:rPr>
          <w:sz w:val="20"/>
          <w:szCs w:val="20"/>
        </w:rPr>
        <w:t>19</w:t>
      </w:r>
      <w:r w:rsidR="008E1C4A">
        <w:rPr>
          <w:sz w:val="20"/>
          <w:szCs w:val="20"/>
        </w:rPr>
        <w:t xml:space="preserve"> de março de 2025</w:t>
      </w:r>
    </w:p>
    <w:p w14:paraId="12576C1A" w14:textId="77777777" w:rsidR="008E1C4A" w:rsidRDefault="008E1C4A" w:rsidP="00507040">
      <w:pPr>
        <w:jc w:val="both"/>
        <w:rPr>
          <w:sz w:val="20"/>
          <w:szCs w:val="20"/>
        </w:rPr>
      </w:pPr>
    </w:p>
    <w:p w14:paraId="6F492F52" w14:textId="77777777" w:rsidR="008E1C4A" w:rsidRDefault="008E1C4A" w:rsidP="00507040">
      <w:pPr>
        <w:jc w:val="both"/>
        <w:rPr>
          <w:sz w:val="20"/>
          <w:szCs w:val="20"/>
        </w:rPr>
      </w:pPr>
    </w:p>
    <w:p w14:paraId="2D7B2CC8" w14:textId="77777777" w:rsidR="008E1C4A" w:rsidRPr="00C10576" w:rsidRDefault="008E1C4A" w:rsidP="00507040">
      <w:pPr>
        <w:jc w:val="both"/>
        <w:rPr>
          <w:sz w:val="20"/>
          <w:szCs w:val="20"/>
        </w:rPr>
      </w:pPr>
    </w:p>
    <w:p w14:paraId="51957942" w14:textId="77777777" w:rsidR="004A07C1" w:rsidRPr="00C10576" w:rsidRDefault="004A07C1" w:rsidP="00507040">
      <w:pPr>
        <w:jc w:val="both"/>
        <w:rPr>
          <w:sz w:val="20"/>
          <w:szCs w:val="20"/>
        </w:rPr>
      </w:pPr>
    </w:p>
    <w:p w14:paraId="4FF3BFFF" w14:textId="77777777" w:rsidR="00551D4D" w:rsidRPr="00C10576" w:rsidRDefault="00551D4D" w:rsidP="00507040">
      <w:pPr>
        <w:tabs>
          <w:tab w:val="left" w:pos="3381"/>
        </w:tabs>
        <w:jc w:val="both"/>
        <w:rPr>
          <w:b/>
          <w:sz w:val="20"/>
          <w:szCs w:val="20"/>
        </w:rPr>
      </w:pPr>
    </w:p>
    <w:p w14:paraId="55198B61" w14:textId="77777777" w:rsidR="00551D4D" w:rsidRPr="00C10576" w:rsidRDefault="00551D4D" w:rsidP="00507040">
      <w:pPr>
        <w:jc w:val="both"/>
        <w:rPr>
          <w:b/>
          <w:sz w:val="20"/>
          <w:szCs w:val="20"/>
        </w:rPr>
      </w:pPr>
    </w:p>
    <w:p w14:paraId="5004E333" w14:textId="3DB1D05B" w:rsidR="00353E85" w:rsidRPr="00C10576" w:rsidRDefault="00C10576" w:rsidP="00507040">
      <w:pPr>
        <w:jc w:val="both"/>
        <w:rPr>
          <w:b/>
          <w:sz w:val="20"/>
          <w:szCs w:val="20"/>
        </w:rPr>
      </w:pPr>
      <w:r w:rsidRPr="00C10576">
        <w:rPr>
          <w:b/>
          <w:sz w:val="20"/>
          <w:szCs w:val="20"/>
        </w:rPr>
        <w:t>JOSÉ CARLOS BREDA</w:t>
      </w:r>
    </w:p>
    <w:p w14:paraId="668D08FF" w14:textId="2FCDC6B8" w:rsidR="00F7520E" w:rsidRPr="00C10576" w:rsidRDefault="00C10576" w:rsidP="00507040">
      <w:pPr>
        <w:jc w:val="both"/>
        <w:rPr>
          <w:sz w:val="20"/>
          <w:szCs w:val="20"/>
        </w:rPr>
      </w:pPr>
      <w:r w:rsidRPr="00C10576">
        <w:rPr>
          <w:sz w:val="20"/>
          <w:szCs w:val="20"/>
        </w:rPr>
        <w:t>Prefeito de Cotiporã</w:t>
      </w:r>
    </w:p>
    <w:sectPr w:rsidR="00F7520E" w:rsidRPr="00C10576" w:rsidSect="00256357">
      <w:headerReference w:type="default" r:id="rId8"/>
      <w:footerReference w:type="default" r:id="rId9"/>
      <w:pgSz w:w="11906" w:h="16838"/>
      <w:pgMar w:top="2383" w:right="707" w:bottom="1417" w:left="851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171D5" w14:textId="77777777" w:rsidR="006A688A" w:rsidRDefault="006A688A" w:rsidP="00965D67">
      <w:r>
        <w:separator/>
      </w:r>
    </w:p>
  </w:endnote>
  <w:endnote w:type="continuationSeparator" w:id="0">
    <w:p w14:paraId="18108773" w14:textId="77777777" w:rsidR="006A688A" w:rsidRDefault="006A688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A7F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0719B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9049A8" w14:textId="77777777" w:rsidR="00965D67" w:rsidRPr="008F42AA" w:rsidRDefault="000719BE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AD4BE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7666AD6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8324" w14:textId="77777777" w:rsidR="006A688A" w:rsidRDefault="006A688A" w:rsidP="00965D67">
      <w:r>
        <w:separator/>
      </w:r>
    </w:p>
  </w:footnote>
  <w:footnote w:type="continuationSeparator" w:id="0">
    <w:p w14:paraId="0F63353A" w14:textId="77777777" w:rsidR="006A688A" w:rsidRDefault="006A688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82FC" w14:textId="77777777" w:rsidR="00BF593D" w:rsidRPr="00855096" w:rsidRDefault="00BF593D" w:rsidP="00BF593D">
    <w:pPr>
      <w:pStyle w:val="Cabealho"/>
      <w:rPr>
        <w:rFonts w:ascii="Aharoni" w:hAnsi="Aharoni" w:cs="Aharoni"/>
        <w:sz w:val="26"/>
        <w:szCs w:val="26"/>
      </w:rPr>
    </w:pPr>
    <w:r w:rsidRPr="00855096"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8240" behindDoc="0" locked="0" layoutInCell="1" allowOverlap="1" wp14:anchorId="3416D38F" wp14:editId="701B6EBB">
          <wp:simplePos x="0" y="0"/>
          <wp:positionH relativeFrom="column">
            <wp:posOffset>583565</wp:posOffset>
          </wp:positionH>
          <wp:positionV relativeFrom="paragraph">
            <wp:posOffset>-40005</wp:posOffset>
          </wp:positionV>
          <wp:extent cx="5400675" cy="1314450"/>
          <wp:effectExtent l="0" t="0" r="0" b="0"/>
          <wp:wrapNone/>
          <wp:docPr id="2110391026" name="Imagem 211039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DF0BD17" w14:textId="77777777" w:rsidR="00965D67" w:rsidRDefault="00965D67" w:rsidP="00BF593D">
    <w:pPr>
      <w:pStyle w:val="Cabealho"/>
    </w:pPr>
  </w:p>
  <w:p w14:paraId="76777BFA" w14:textId="77777777" w:rsidR="009A75A5" w:rsidRDefault="009A75A5" w:rsidP="00BF593D">
    <w:pPr>
      <w:pStyle w:val="Cabealho"/>
    </w:pPr>
  </w:p>
  <w:p w14:paraId="755E6BF2" w14:textId="77777777" w:rsidR="009A75A5" w:rsidRDefault="009A75A5" w:rsidP="00BF593D">
    <w:pPr>
      <w:pStyle w:val="Cabealho"/>
    </w:pPr>
  </w:p>
  <w:p w14:paraId="7BC2F7FE" w14:textId="77777777" w:rsidR="009A75A5" w:rsidRDefault="009A75A5" w:rsidP="00BF593D">
    <w:pPr>
      <w:pStyle w:val="Cabealho"/>
    </w:pPr>
  </w:p>
  <w:p w14:paraId="745B9195" w14:textId="77777777" w:rsidR="009A75A5" w:rsidRDefault="009A75A5" w:rsidP="00BF593D">
    <w:pPr>
      <w:pStyle w:val="Cabealho"/>
    </w:pPr>
  </w:p>
  <w:p w14:paraId="585C3985" w14:textId="77777777" w:rsidR="009A75A5" w:rsidRDefault="009A75A5" w:rsidP="00BF593D">
    <w:pPr>
      <w:pStyle w:val="Cabealho"/>
    </w:pPr>
  </w:p>
  <w:p w14:paraId="50DE7C91" w14:textId="77777777" w:rsidR="009A75A5" w:rsidRPr="00BF593D" w:rsidRDefault="009A75A5" w:rsidP="00BF59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01D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862FC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4366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D3415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721707F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5D9383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22C61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26F6B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F015E4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36DA2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205135">
    <w:abstractNumId w:val="12"/>
  </w:num>
  <w:num w:numId="2" w16cid:durableId="1645311690">
    <w:abstractNumId w:val="0"/>
  </w:num>
  <w:num w:numId="3" w16cid:durableId="389429610">
    <w:abstractNumId w:val="22"/>
  </w:num>
  <w:num w:numId="4" w16cid:durableId="1713263738">
    <w:abstractNumId w:val="21"/>
  </w:num>
  <w:num w:numId="5" w16cid:durableId="1811946537">
    <w:abstractNumId w:val="7"/>
  </w:num>
  <w:num w:numId="6" w16cid:durableId="1872919267">
    <w:abstractNumId w:val="27"/>
  </w:num>
  <w:num w:numId="7" w16cid:durableId="1690330688">
    <w:abstractNumId w:val="13"/>
  </w:num>
  <w:num w:numId="8" w16cid:durableId="23604182">
    <w:abstractNumId w:val="15"/>
  </w:num>
  <w:num w:numId="9" w16cid:durableId="189222377">
    <w:abstractNumId w:val="28"/>
  </w:num>
  <w:num w:numId="10" w16cid:durableId="1563906142">
    <w:abstractNumId w:val="2"/>
  </w:num>
  <w:num w:numId="11" w16cid:durableId="887763157">
    <w:abstractNumId w:val="25"/>
  </w:num>
  <w:num w:numId="12" w16cid:durableId="1484128784">
    <w:abstractNumId w:val="20"/>
  </w:num>
  <w:num w:numId="13" w16cid:durableId="759722171">
    <w:abstractNumId w:val="29"/>
  </w:num>
  <w:num w:numId="14" w16cid:durableId="433475585">
    <w:abstractNumId w:val="6"/>
  </w:num>
  <w:num w:numId="15" w16cid:durableId="810633351">
    <w:abstractNumId w:val="16"/>
  </w:num>
  <w:num w:numId="16" w16cid:durableId="510878887">
    <w:abstractNumId w:val="3"/>
  </w:num>
  <w:num w:numId="17" w16cid:durableId="162866592">
    <w:abstractNumId w:val="14"/>
  </w:num>
  <w:num w:numId="18" w16cid:durableId="1755781434">
    <w:abstractNumId w:val="11"/>
  </w:num>
  <w:num w:numId="19" w16cid:durableId="74593742">
    <w:abstractNumId w:val="9"/>
  </w:num>
  <w:num w:numId="20" w16cid:durableId="954676545">
    <w:abstractNumId w:val="24"/>
  </w:num>
  <w:num w:numId="21" w16cid:durableId="1908025797">
    <w:abstractNumId w:val="8"/>
  </w:num>
  <w:num w:numId="22" w16cid:durableId="1569222824">
    <w:abstractNumId w:val="23"/>
  </w:num>
  <w:num w:numId="23" w16cid:durableId="1815873336">
    <w:abstractNumId w:val="19"/>
  </w:num>
  <w:num w:numId="24" w16cid:durableId="1603950960">
    <w:abstractNumId w:val="18"/>
  </w:num>
  <w:num w:numId="25" w16cid:durableId="1704017923">
    <w:abstractNumId w:val="17"/>
  </w:num>
  <w:num w:numId="26" w16cid:durableId="401485538">
    <w:abstractNumId w:val="4"/>
  </w:num>
  <w:num w:numId="27" w16cid:durableId="2015716190">
    <w:abstractNumId w:val="1"/>
  </w:num>
  <w:num w:numId="28" w16cid:durableId="260068293">
    <w:abstractNumId w:val="5"/>
  </w:num>
  <w:num w:numId="29" w16cid:durableId="2094356636">
    <w:abstractNumId w:val="10"/>
  </w:num>
  <w:num w:numId="30" w16cid:durableId="10373139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35D3"/>
    <w:rsid w:val="00030228"/>
    <w:rsid w:val="00030494"/>
    <w:rsid w:val="00040713"/>
    <w:rsid w:val="00042173"/>
    <w:rsid w:val="000434F2"/>
    <w:rsid w:val="00043F17"/>
    <w:rsid w:val="000500D4"/>
    <w:rsid w:val="000516CD"/>
    <w:rsid w:val="000719BE"/>
    <w:rsid w:val="00074B53"/>
    <w:rsid w:val="000843E9"/>
    <w:rsid w:val="0008465D"/>
    <w:rsid w:val="00095B1A"/>
    <w:rsid w:val="000C1472"/>
    <w:rsid w:val="000C2DB9"/>
    <w:rsid w:val="000C68A2"/>
    <w:rsid w:val="000D44E7"/>
    <w:rsid w:val="000E47FC"/>
    <w:rsid w:val="000F1E2F"/>
    <w:rsid w:val="00111F33"/>
    <w:rsid w:val="0012624A"/>
    <w:rsid w:val="00127E02"/>
    <w:rsid w:val="00130366"/>
    <w:rsid w:val="00134260"/>
    <w:rsid w:val="00134E1B"/>
    <w:rsid w:val="00151364"/>
    <w:rsid w:val="001634F1"/>
    <w:rsid w:val="001658CB"/>
    <w:rsid w:val="001911E2"/>
    <w:rsid w:val="001923C1"/>
    <w:rsid w:val="001D4354"/>
    <w:rsid w:val="001E0553"/>
    <w:rsid w:val="001E1672"/>
    <w:rsid w:val="001E3FA0"/>
    <w:rsid w:val="001E6020"/>
    <w:rsid w:val="001F29DF"/>
    <w:rsid w:val="00210B04"/>
    <w:rsid w:val="00231671"/>
    <w:rsid w:val="0023217E"/>
    <w:rsid w:val="0023218B"/>
    <w:rsid w:val="002327E9"/>
    <w:rsid w:val="00240FF3"/>
    <w:rsid w:val="00242345"/>
    <w:rsid w:val="00246B68"/>
    <w:rsid w:val="002470CD"/>
    <w:rsid w:val="00256357"/>
    <w:rsid w:val="00261B06"/>
    <w:rsid w:val="00262171"/>
    <w:rsid w:val="00281FB4"/>
    <w:rsid w:val="00290A50"/>
    <w:rsid w:val="002A2994"/>
    <w:rsid w:val="002B1B11"/>
    <w:rsid w:val="002B4451"/>
    <w:rsid w:val="002B6395"/>
    <w:rsid w:val="002D28E3"/>
    <w:rsid w:val="002D583F"/>
    <w:rsid w:val="002E71F5"/>
    <w:rsid w:val="002F2D71"/>
    <w:rsid w:val="002F466B"/>
    <w:rsid w:val="00311DF6"/>
    <w:rsid w:val="00311ED2"/>
    <w:rsid w:val="00327934"/>
    <w:rsid w:val="003421A4"/>
    <w:rsid w:val="003443EE"/>
    <w:rsid w:val="003450BA"/>
    <w:rsid w:val="00347B53"/>
    <w:rsid w:val="003512C9"/>
    <w:rsid w:val="00353E85"/>
    <w:rsid w:val="00355537"/>
    <w:rsid w:val="00363468"/>
    <w:rsid w:val="00367541"/>
    <w:rsid w:val="00386F93"/>
    <w:rsid w:val="00395380"/>
    <w:rsid w:val="003973ED"/>
    <w:rsid w:val="003A5F1A"/>
    <w:rsid w:val="003A6DFB"/>
    <w:rsid w:val="003B28FC"/>
    <w:rsid w:val="003C2A24"/>
    <w:rsid w:val="003C4477"/>
    <w:rsid w:val="003F1157"/>
    <w:rsid w:val="003F43FD"/>
    <w:rsid w:val="00426312"/>
    <w:rsid w:val="00431A3C"/>
    <w:rsid w:val="00432890"/>
    <w:rsid w:val="00440D61"/>
    <w:rsid w:val="004438C6"/>
    <w:rsid w:val="00446771"/>
    <w:rsid w:val="00447C23"/>
    <w:rsid w:val="00454C29"/>
    <w:rsid w:val="00455FC8"/>
    <w:rsid w:val="00457E96"/>
    <w:rsid w:val="004725EA"/>
    <w:rsid w:val="004A07C1"/>
    <w:rsid w:val="004A4C5C"/>
    <w:rsid w:val="004C258F"/>
    <w:rsid w:val="004D4704"/>
    <w:rsid w:val="004E1851"/>
    <w:rsid w:val="004E4651"/>
    <w:rsid w:val="004F30C7"/>
    <w:rsid w:val="00507040"/>
    <w:rsid w:val="00510BB5"/>
    <w:rsid w:val="00511D5A"/>
    <w:rsid w:val="00535013"/>
    <w:rsid w:val="00544DCD"/>
    <w:rsid w:val="00551D4D"/>
    <w:rsid w:val="0055368F"/>
    <w:rsid w:val="005645A3"/>
    <w:rsid w:val="005704FB"/>
    <w:rsid w:val="0057633D"/>
    <w:rsid w:val="005806AE"/>
    <w:rsid w:val="005A005C"/>
    <w:rsid w:val="005A04F5"/>
    <w:rsid w:val="005A4FD1"/>
    <w:rsid w:val="005C663B"/>
    <w:rsid w:val="005E1223"/>
    <w:rsid w:val="005F2CE8"/>
    <w:rsid w:val="00603878"/>
    <w:rsid w:val="00606630"/>
    <w:rsid w:val="006167B2"/>
    <w:rsid w:val="00617D40"/>
    <w:rsid w:val="00620074"/>
    <w:rsid w:val="0062030B"/>
    <w:rsid w:val="00632A01"/>
    <w:rsid w:val="006335FA"/>
    <w:rsid w:val="00633C68"/>
    <w:rsid w:val="006360C3"/>
    <w:rsid w:val="00640269"/>
    <w:rsid w:val="00645899"/>
    <w:rsid w:val="006513E4"/>
    <w:rsid w:val="006616C6"/>
    <w:rsid w:val="00662227"/>
    <w:rsid w:val="0067203A"/>
    <w:rsid w:val="00673FFD"/>
    <w:rsid w:val="006764BB"/>
    <w:rsid w:val="00686768"/>
    <w:rsid w:val="00687C8E"/>
    <w:rsid w:val="006A688A"/>
    <w:rsid w:val="006F4405"/>
    <w:rsid w:val="006F63BC"/>
    <w:rsid w:val="007070AD"/>
    <w:rsid w:val="00714A4A"/>
    <w:rsid w:val="00717300"/>
    <w:rsid w:val="00727348"/>
    <w:rsid w:val="0073162F"/>
    <w:rsid w:val="00740DE8"/>
    <w:rsid w:val="00750170"/>
    <w:rsid w:val="00783681"/>
    <w:rsid w:val="007E381F"/>
    <w:rsid w:val="007E7AB7"/>
    <w:rsid w:val="007F0F53"/>
    <w:rsid w:val="00802D9C"/>
    <w:rsid w:val="00806257"/>
    <w:rsid w:val="00806A63"/>
    <w:rsid w:val="0080746A"/>
    <w:rsid w:val="00823732"/>
    <w:rsid w:val="008250AE"/>
    <w:rsid w:val="00831F9B"/>
    <w:rsid w:val="0084175A"/>
    <w:rsid w:val="00884578"/>
    <w:rsid w:val="00886C3E"/>
    <w:rsid w:val="00890A65"/>
    <w:rsid w:val="00892162"/>
    <w:rsid w:val="008931A3"/>
    <w:rsid w:val="008B211A"/>
    <w:rsid w:val="008C64AA"/>
    <w:rsid w:val="008D379A"/>
    <w:rsid w:val="008E1C4A"/>
    <w:rsid w:val="008E7B78"/>
    <w:rsid w:val="008E7B83"/>
    <w:rsid w:val="008F42AA"/>
    <w:rsid w:val="0090523A"/>
    <w:rsid w:val="00911283"/>
    <w:rsid w:val="00912DF8"/>
    <w:rsid w:val="0091739E"/>
    <w:rsid w:val="00924AE9"/>
    <w:rsid w:val="00924D51"/>
    <w:rsid w:val="00934585"/>
    <w:rsid w:val="00934C9B"/>
    <w:rsid w:val="009478E3"/>
    <w:rsid w:val="0095584C"/>
    <w:rsid w:val="00965D67"/>
    <w:rsid w:val="00992ADD"/>
    <w:rsid w:val="00992FDA"/>
    <w:rsid w:val="0099447B"/>
    <w:rsid w:val="009A75A5"/>
    <w:rsid w:val="009B0C86"/>
    <w:rsid w:val="009B27E8"/>
    <w:rsid w:val="009C1B34"/>
    <w:rsid w:val="009D3A5D"/>
    <w:rsid w:val="009E5F79"/>
    <w:rsid w:val="00A075C4"/>
    <w:rsid w:val="00A2079B"/>
    <w:rsid w:val="00A34427"/>
    <w:rsid w:val="00A43530"/>
    <w:rsid w:val="00A56F19"/>
    <w:rsid w:val="00A64AF4"/>
    <w:rsid w:val="00A723D9"/>
    <w:rsid w:val="00A930CB"/>
    <w:rsid w:val="00AC0A6F"/>
    <w:rsid w:val="00AC675E"/>
    <w:rsid w:val="00AF1FD5"/>
    <w:rsid w:val="00B00E18"/>
    <w:rsid w:val="00B01A4B"/>
    <w:rsid w:val="00B2442A"/>
    <w:rsid w:val="00B52BB0"/>
    <w:rsid w:val="00B6299F"/>
    <w:rsid w:val="00B8693A"/>
    <w:rsid w:val="00B926DA"/>
    <w:rsid w:val="00BA3A10"/>
    <w:rsid w:val="00BA5F2B"/>
    <w:rsid w:val="00BB2B8B"/>
    <w:rsid w:val="00BD7519"/>
    <w:rsid w:val="00BD7F31"/>
    <w:rsid w:val="00BE7749"/>
    <w:rsid w:val="00BF593D"/>
    <w:rsid w:val="00BF7616"/>
    <w:rsid w:val="00C02B75"/>
    <w:rsid w:val="00C04A3A"/>
    <w:rsid w:val="00C10576"/>
    <w:rsid w:val="00C125C2"/>
    <w:rsid w:val="00C3053E"/>
    <w:rsid w:val="00C379D9"/>
    <w:rsid w:val="00C42D8C"/>
    <w:rsid w:val="00C712A1"/>
    <w:rsid w:val="00C81B5B"/>
    <w:rsid w:val="00C85192"/>
    <w:rsid w:val="00C9689B"/>
    <w:rsid w:val="00CB57DD"/>
    <w:rsid w:val="00CC74E2"/>
    <w:rsid w:val="00CD36C6"/>
    <w:rsid w:val="00CE0B38"/>
    <w:rsid w:val="00CE1C93"/>
    <w:rsid w:val="00CE4A68"/>
    <w:rsid w:val="00CE4CA8"/>
    <w:rsid w:val="00CF5A76"/>
    <w:rsid w:val="00D012E1"/>
    <w:rsid w:val="00D049EB"/>
    <w:rsid w:val="00D1235A"/>
    <w:rsid w:val="00D54297"/>
    <w:rsid w:val="00D74D55"/>
    <w:rsid w:val="00D77131"/>
    <w:rsid w:val="00D80170"/>
    <w:rsid w:val="00DB46B9"/>
    <w:rsid w:val="00DB799D"/>
    <w:rsid w:val="00DC17BD"/>
    <w:rsid w:val="00DC26C7"/>
    <w:rsid w:val="00DF7EC5"/>
    <w:rsid w:val="00E00516"/>
    <w:rsid w:val="00E10C1B"/>
    <w:rsid w:val="00E12A93"/>
    <w:rsid w:val="00E1363E"/>
    <w:rsid w:val="00E13EFF"/>
    <w:rsid w:val="00E17CCC"/>
    <w:rsid w:val="00E2396E"/>
    <w:rsid w:val="00E303BD"/>
    <w:rsid w:val="00E54327"/>
    <w:rsid w:val="00E90362"/>
    <w:rsid w:val="00EB47E5"/>
    <w:rsid w:val="00EB59E8"/>
    <w:rsid w:val="00EC0872"/>
    <w:rsid w:val="00ED7470"/>
    <w:rsid w:val="00EE70D4"/>
    <w:rsid w:val="00F008D9"/>
    <w:rsid w:val="00F10C1A"/>
    <w:rsid w:val="00F22638"/>
    <w:rsid w:val="00F25922"/>
    <w:rsid w:val="00F31C28"/>
    <w:rsid w:val="00F621AC"/>
    <w:rsid w:val="00F70AC8"/>
    <w:rsid w:val="00F7520E"/>
    <w:rsid w:val="00F91D5A"/>
    <w:rsid w:val="00FA2A49"/>
    <w:rsid w:val="00FA33B7"/>
    <w:rsid w:val="00FB1E27"/>
    <w:rsid w:val="00FB2A92"/>
    <w:rsid w:val="00FD3A68"/>
    <w:rsid w:val="00FD4E09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E407F"/>
  <w15:docId w15:val="{D443E7AD-791C-4B4F-A6BB-ADA2271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qFormat/>
    <w:rsid w:val="009B0C86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9B0C86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0C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B0C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0C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0C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0C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F42AA"/>
    <w:rPr>
      <w:rFonts w:eastAsiaTheme="minorEastAsi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DC17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character" w:customStyle="1" w:styleId="TtuloChar1">
    <w:name w:val="Título Char1"/>
    <w:locked/>
    <w:rsid w:val="00431A3C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719BE"/>
    <w:rPr>
      <w:color w:val="0000FF" w:themeColor="hyperlink"/>
      <w:u w:val="single"/>
    </w:rPr>
  </w:style>
  <w:style w:type="character" w:customStyle="1" w:styleId="CabealhoChar1">
    <w:name w:val="Cabeçalho Char1"/>
    <w:locked/>
    <w:rsid w:val="00BF593D"/>
    <w:rPr>
      <w:rFonts w:ascii="Calibri" w:eastAsia="Calibri" w:hAnsi="Calibri"/>
      <w:kern w:val="1"/>
      <w:sz w:val="22"/>
      <w:szCs w:val="22"/>
      <w:lang w:eastAsia="zh-CN"/>
    </w:rPr>
  </w:style>
  <w:style w:type="character" w:customStyle="1" w:styleId="Ttulo2Char">
    <w:name w:val="Título 2 Char"/>
    <w:basedOn w:val="Fontepargpadro"/>
    <w:link w:val="Ttulo2"/>
    <w:rsid w:val="009B0C8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0C86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0C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B0C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0C8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9B0C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B0C8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nhideWhenUsed/>
    <w:rsid w:val="009B0C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9B0C86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9B0C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9B0C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B0C86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9B0C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9B0C86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9B0C86"/>
    <w:pPr>
      <w:spacing w:before="100" w:beforeAutospacing="1" w:after="100" w:afterAutospacing="1"/>
    </w:pPr>
    <w:rPr>
      <w:rFonts w:ascii="Verdana" w:hAnsi="Verdana"/>
    </w:rPr>
  </w:style>
  <w:style w:type="paragraph" w:styleId="Recuonormal">
    <w:name w:val="Normal Indent"/>
    <w:basedOn w:val="Normal"/>
    <w:rsid w:val="009B0C86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9B0C86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9B0C86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9B0C8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9B0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9B0C86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9B0C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9B0C86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Textoembloco1">
    <w:name w:val="Texto em bloco1"/>
    <w:basedOn w:val="Normal"/>
    <w:rsid w:val="009B0C8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9B0C8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9B0C86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9B0C86"/>
  </w:style>
  <w:style w:type="character" w:styleId="nfase">
    <w:name w:val="Emphasis"/>
    <w:basedOn w:val="Fontepargpadro"/>
    <w:uiPriority w:val="20"/>
    <w:qFormat/>
    <w:rsid w:val="009B0C86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0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F818A-E77D-4A1C-AACE-86E747D8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587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Convite</dc:subject>
  <dc:creator>Gilda Ana Marcon Moreira - Pref. Munic. de Cotiporã RS</dc:creator>
  <cp:lastModifiedBy>Leticia Frizon</cp:lastModifiedBy>
  <cp:revision>112</cp:revision>
  <cp:lastPrinted>2025-03-19T17:57:00Z</cp:lastPrinted>
  <dcterms:created xsi:type="dcterms:W3CDTF">2015-01-20T10:04:00Z</dcterms:created>
  <dcterms:modified xsi:type="dcterms:W3CDTF">2025-03-19T17:57:00Z</dcterms:modified>
</cp:coreProperties>
</file>