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6208B25" w14:textId="0299A877" w:rsidR="008D5C10" w:rsidRPr="008D5C10" w:rsidRDefault="001137CA" w:rsidP="008D5C10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8D5C10">
        <w:rPr>
          <w:rFonts w:ascii="Arial Narrow" w:hAnsi="Arial Narrow"/>
          <w:sz w:val="22"/>
          <w:szCs w:val="22"/>
          <w:u w:val="single"/>
        </w:rPr>
        <w:t>030/2025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588F229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8D5C10">
        <w:rPr>
          <w:rFonts w:ascii="Arial Narrow" w:hAnsi="Arial Narrow"/>
          <w:sz w:val="22"/>
          <w:szCs w:val="22"/>
        </w:rPr>
        <w:t>701/2025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7401964F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8D5C10" w:rsidRPr="008D5C10">
        <w:rPr>
          <w:rFonts w:ascii="Arial Narrow" w:hAnsi="Arial Narrow" w:cs="Arial"/>
          <w:sz w:val="22"/>
          <w:szCs w:val="22"/>
        </w:rPr>
        <w:t xml:space="preserve">REGISTRO DE PREÇOS </w:t>
      </w:r>
      <w:r w:rsidR="008D5C10" w:rsidRPr="008D5C10">
        <w:rPr>
          <w:rFonts w:ascii="Arial Narrow" w:hAnsi="Arial Narrow" w:cstheme="minorHAnsi"/>
          <w:sz w:val="22"/>
          <w:szCs w:val="22"/>
        </w:rPr>
        <w:t xml:space="preserve">PARA FUTURAS E EVENTUAIS CONTRATAÇÕES </w:t>
      </w:r>
      <w:r w:rsidR="008D5C10" w:rsidRPr="008D5C10">
        <w:rPr>
          <w:rFonts w:ascii="Arial Narrow" w:hAnsi="Arial Narrow"/>
          <w:color w:val="000000"/>
          <w:sz w:val="22"/>
          <w:szCs w:val="22"/>
        </w:rPr>
        <w:t>NA AQUISIÇÃO DE MATERIAIS DE EXPEDIENTE</w:t>
      </w:r>
      <w:r w:rsidR="008D5C10" w:rsidRPr="008D5C10">
        <w:rPr>
          <w:rFonts w:ascii="Arial Narrow" w:hAnsi="Arial Narrow"/>
          <w:sz w:val="22"/>
          <w:szCs w:val="22"/>
        </w:rPr>
        <w:t xml:space="preserve"> QUE SERÃO UTILIZADOS NAS ATIVIDADES DE DIVERSOS SETORES DA ADMINISTRAÇÃO MUNICIPAL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56580A14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8D5C10">
        <w:rPr>
          <w:rFonts w:ascii="Arial Narrow" w:hAnsi="Arial Narrow" w:cs="Arial"/>
          <w:sz w:val="22"/>
          <w:szCs w:val="22"/>
        </w:rPr>
        <w:t>29/07/2025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710093">
        <w:rPr>
          <w:rFonts w:ascii="Arial Narrow" w:hAnsi="Arial Narrow" w:cs="Arial"/>
          <w:sz w:val="22"/>
          <w:szCs w:val="22"/>
        </w:rPr>
        <w:t xml:space="preserve">2.134/2025 </w:t>
      </w:r>
      <w:r w:rsidRPr="00551D4D">
        <w:rPr>
          <w:rFonts w:ascii="Arial Narrow" w:hAnsi="Arial Narrow" w:cs="Arial"/>
          <w:sz w:val="22"/>
          <w:szCs w:val="22"/>
        </w:rPr>
        <w:t>procedera a realização da sessão referente ao Pregão Presencial de nº 0</w:t>
      </w:r>
      <w:r w:rsidR="00710093">
        <w:rPr>
          <w:rFonts w:ascii="Arial Narrow" w:hAnsi="Arial Narrow" w:cs="Arial"/>
          <w:sz w:val="22"/>
          <w:szCs w:val="22"/>
        </w:rPr>
        <w:t>10</w:t>
      </w:r>
      <w:r>
        <w:rPr>
          <w:rFonts w:ascii="Arial Narrow" w:hAnsi="Arial Narrow" w:cs="Arial"/>
          <w:sz w:val="22"/>
          <w:szCs w:val="22"/>
        </w:rPr>
        <w:t>/202</w:t>
      </w:r>
      <w:r w:rsidR="00710093">
        <w:rPr>
          <w:rFonts w:ascii="Arial Narrow" w:hAnsi="Arial Narrow" w:cs="Arial"/>
          <w:sz w:val="22"/>
          <w:szCs w:val="22"/>
        </w:rPr>
        <w:t>5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23295CA" w14:textId="1B034DC6" w:rsidR="00C32299" w:rsidRPr="00C32299" w:rsidRDefault="001137CA" w:rsidP="00C32299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</w:t>
      </w:r>
      <w:r w:rsidR="00C32299" w:rsidRPr="007D6F41">
        <w:rPr>
          <w:rFonts w:ascii="Arial Narrow" w:hAnsi="Arial Narrow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23" w:tblpY="1"/>
        <w:tblOverlap w:val="never"/>
        <w:tblW w:w="1006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11"/>
        <w:gridCol w:w="816"/>
        <w:gridCol w:w="425"/>
        <w:gridCol w:w="3826"/>
        <w:gridCol w:w="1558"/>
        <w:gridCol w:w="1134"/>
        <w:gridCol w:w="1794"/>
      </w:tblGrid>
      <w:tr w:rsidR="00C32299" w:rsidRPr="007D6F41" w14:paraId="70E5D047" w14:textId="77777777" w:rsidTr="00C32299">
        <w:trPr>
          <w:trHeight w:val="517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59C5" w14:textId="77777777" w:rsidR="00C32299" w:rsidRPr="003A17C3" w:rsidRDefault="00C32299" w:rsidP="00C32299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BARONESA LTDA CNPJ Nº 73.993.362/0001-02</w:t>
            </w:r>
          </w:p>
        </w:tc>
      </w:tr>
      <w:tr w:rsidR="00C32299" w:rsidRPr="007D6F41" w14:paraId="777B64D7" w14:textId="77777777" w:rsidTr="00C32299">
        <w:trPr>
          <w:trHeight w:val="51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41B6B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704CB9CD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0D6D2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BE1F1D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79CB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74994DEA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EFCCC" w14:textId="77777777" w:rsidR="00C32299" w:rsidRPr="003A17C3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0270" w14:textId="77777777" w:rsidR="00C32299" w:rsidRPr="003A17C3" w:rsidRDefault="00C32299" w:rsidP="00C32299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C32299" w:rsidRPr="007D6F41" w14:paraId="37FD410A" w14:textId="77777777" w:rsidTr="00C32299">
        <w:trPr>
          <w:trHeight w:val="7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8A5C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C7CF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3E289E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5C4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14CE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FE9F2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AAD9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C32299" w:rsidRPr="007D6F41" w14:paraId="560DBD8D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11" w:type="dxa"/>
            <w:vAlign w:val="center"/>
          </w:tcPr>
          <w:p w14:paraId="09B5005E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FDBC08E" w14:textId="77777777" w:rsidR="00C32299" w:rsidRPr="007D6F41" w:rsidRDefault="00C32299" w:rsidP="00C32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0072" w14:textId="77777777" w:rsidR="00C32299" w:rsidRPr="007D6F41" w:rsidRDefault="00C32299" w:rsidP="00C32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C58EECD" w14:textId="77777777" w:rsidR="00C32299" w:rsidRPr="007D6F41" w:rsidRDefault="00C32299" w:rsidP="00C32299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Pincel marcador para quadro branco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recarregável, ponta macia para não danificar o quadro, tinta especial, ponta de acrílico 4,0mm. Espessura da escrita 2,00mm, refil e ponta substituível, caixa com 12 unidades. Na cor azul, laranja, verde, vermelha, violeta e preta. Indicação de escolha da cor no momento da compra.</w:t>
            </w:r>
          </w:p>
        </w:tc>
        <w:tc>
          <w:tcPr>
            <w:tcW w:w="1558" w:type="dxa"/>
          </w:tcPr>
          <w:p w14:paraId="2ACE2310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PILOT</w:t>
            </w:r>
          </w:p>
        </w:tc>
        <w:tc>
          <w:tcPr>
            <w:tcW w:w="1134" w:type="dxa"/>
          </w:tcPr>
          <w:p w14:paraId="4123E891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123,18</w:t>
            </w:r>
          </w:p>
        </w:tc>
        <w:tc>
          <w:tcPr>
            <w:tcW w:w="1794" w:type="dxa"/>
          </w:tcPr>
          <w:p w14:paraId="199DCEA8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6.159,00</w:t>
            </w:r>
          </w:p>
        </w:tc>
      </w:tr>
      <w:tr w:rsidR="00C32299" w:rsidRPr="007D6F41" w14:paraId="7632CF32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70" w:type="dxa"/>
            <w:gridSpan w:val="6"/>
            <w:vAlign w:val="center"/>
          </w:tcPr>
          <w:p w14:paraId="682D9EBD" w14:textId="77777777" w:rsidR="00C32299" w:rsidRPr="00B37342" w:rsidRDefault="00C32299" w:rsidP="00C3229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37342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R$6.159,00</w:t>
            </w:r>
          </w:p>
        </w:tc>
        <w:tc>
          <w:tcPr>
            <w:tcW w:w="1794" w:type="dxa"/>
          </w:tcPr>
          <w:p w14:paraId="392FB4AB" w14:textId="77777777" w:rsidR="00C32299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DFDF4A3" w14:textId="3766FFD2" w:rsidR="00C32299" w:rsidRPr="007D6F41" w:rsidRDefault="00C32299" w:rsidP="00C32299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Cs w:val="24"/>
        </w:rPr>
        <w:t xml:space="preserve">     </w:t>
      </w: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123" w:tblpY="1"/>
        <w:tblOverlap w:val="never"/>
        <w:tblW w:w="10064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511"/>
        <w:gridCol w:w="816"/>
        <w:gridCol w:w="425"/>
        <w:gridCol w:w="3826"/>
        <w:gridCol w:w="1558"/>
        <w:gridCol w:w="1134"/>
        <w:gridCol w:w="1794"/>
      </w:tblGrid>
      <w:tr w:rsidR="00C32299" w:rsidRPr="007D6F41" w14:paraId="356A2CBC" w14:textId="77777777" w:rsidTr="00C32299">
        <w:trPr>
          <w:trHeight w:val="517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954" w14:textId="77777777" w:rsidR="00C32299" w:rsidRPr="003A17C3" w:rsidRDefault="00C32299" w:rsidP="00C32299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HELPFIX ATACADO DE PAPELARIA LTDA CNPJ Nº 20.992.564/000-1-65</w:t>
            </w:r>
          </w:p>
        </w:tc>
      </w:tr>
      <w:tr w:rsidR="00C32299" w:rsidRPr="007D6F41" w14:paraId="25A2FE70" w14:textId="77777777" w:rsidTr="00C32299">
        <w:trPr>
          <w:trHeight w:val="51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ED61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33998E36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17DA5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6DD61E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C1910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321A3E53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5C2E1" w14:textId="77777777" w:rsidR="00C32299" w:rsidRPr="003A17C3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20B94" w14:textId="77777777" w:rsidR="00C32299" w:rsidRPr="003A17C3" w:rsidRDefault="00C32299" w:rsidP="00C32299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C32299" w:rsidRPr="007D6F41" w14:paraId="5879DBF1" w14:textId="77777777" w:rsidTr="00C32299">
        <w:trPr>
          <w:trHeight w:val="7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E813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157E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C84E87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5D05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69B2" w14:textId="77777777" w:rsidR="00C32299" w:rsidRPr="007D6F41" w:rsidRDefault="00C32299" w:rsidP="00C32299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DCC8C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CEC80" w14:textId="77777777" w:rsidR="00C32299" w:rsidRPr="007D6F41" w:rsidRDefault="00C32299" w:rsidP="00C32299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C32299" w:rsidRPr="007D6F41" w14:paraId="15D66975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11" w:type="dxa"/>
            <w:vAlign w:val="center"/>
          </w:tcPr>
          <w:p w14:paraId="55F7868A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3F13BBF" w14:textId="77777777" w:rsidR="00C32299" w:rsidRPr="007D6F41" w:rsidRDefault="00C32299" w:rsidP="00C32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475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B92C" w14:textId="77777777" w:rsidR="00C32299" w:rsidRPr="007D6F41" w:rsidRDefault="00C32299" w:rsidP="00C32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</w:tcPr>
          <w:p w14:paraId="60059BF5" w14:textId="77777777" w:rsidR="00C32299" w:rsidRPr="007D6F41" w:rsidRDefault="00C32299" w:rsidP="00C32299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 xml:space="preserve">Apontador de lápis com depósito, 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com tampa flip-top e lâmina em aço carbono</w:t>
            </w:r>
          </w:p>
        </w:tc>
        <w:tc>
          <w:tcPr>
            <w:tcW w:w="1558" w:type="dxa"/>
          </w:tcPr>
          <w:p w14:paraId="523CF113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LEO E LEO</w:t>
            </w:r>
          </w:p>
        </w:tc>
        <w:tc>
          <w:tcPr>
            <w:tcW w:w="1134" w:type="dxa"/>
          </w:tcPr>
          <w:p w14:paraId="06F95566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1,89</w:t>
            </w:r>
          </w:p>
        </w:tc>
        <w:tc>
          <w:tcPr>
            <w:tcW w:w="1794" w:type="dxa"/>
          </w:tcPr>
          <w:p w14:paraId="264DE852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897,75</w:t>
            </w:r>
          </w:p>
        </w:tc>
      </w:tr>
      <w:tr w:rsidR="00C32299" w:rsidRPr="007D6F41" w14:paraId="3C27448B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300"/>
        </w:trPr>
        <w:tc>
          <w:tcPr>
            <w:tcW w:w="511" w:type="dxa"/>
            <w:vAlign w:val="center"/>
          </w:tcPr>
          <w:p w14:paraId="5D9874E9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CC9EC75" w14:textId="77777777" w:rsidR="00C32299" w:rsidRPr="007D6F41" w:rsidRDefault="00C32299" w:rsidP="00C32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07DE" w14:textId="77777777" w:rsidR="00C32299" w:rsidRPr="007D6F41" w:rsidRDefault="00C32299" w:rsidP="00C322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Pct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56178E70" w14:textId="77777777" w:rsidR="00C32299" w:rsidRPr="007D6F41" w:rsidRDefault="00C32299" w:rsidP="00C32299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Folha A4, gramatura 75g/m², colorido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. Cores a serem escolhidas no momento da compra. Dimensões: 210x297mm. Não reciclado; corte uniforme superfície de alta resistência; a embalagem deverá apresentar o selo do Inmetro e/ou </w:t>
            </w: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Cerflor</w:t>
            </w:r>
            <w:proofErr w:type="spellEnd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e/ou FSC e mencionar se uso para impressão a laser e copiadoras (indicado pelo fabricante e não por etiquetas coladas); as folhas deverão permitir a impressão de alta qualidade sem deixar resíduos nos equipamentos; pacotes com 100 folhas.</w:t>
            </w:r>
          </w:p>
        </w:tc>
        <w:tc>
          <w:tcPr>
            <w:tcW w:w="1558" w:type="dxa"/>
          </w:tcPr>
          <w:p w14:paraId="60C040C4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REPORT</w:t>
            </w:r>
          </w:p>
        </w:tc>
        <w:tc>
          <w:tcPr>
            <w:tcW w:w="1134" w:type="dxa"/>
          </w:tcPr>
          <w:p w14:paraId="4A81967D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12,00</w:t>
            </w:r>
          </w:p>
        </w:tc>
        <w:tc>
          <w:tcPr>
            <w:tcW w:w="1794" w:type="dxa"/>
          </w:tcPr>
          <w:p w14:paraId="687719D7" w14:textId="77777777" w:rsidR="00C32299" w:rsidRPr="007D6F41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1.920,00</w:t>
            </w:r>
          </w:p>
        </w:tc>
      </w:tr>
      <w:tr w:rsidR="00C32299" w:rsidRPr="007D6F41" w14:paraId="2193CE6C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270" w:type="dxa"/>
            <w:gridSpan w:val="6"/>
            <w:vAlign w:val="center"/>
          </w:tcPr>
          <w:p w14:paraId="497D5080" w14:textId="77777777" w:rsidR="00C32299" w:rsidRPr="00B37342" w:rsidRDefault="00C32299" w:rsidP="00C32299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37342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R$2.817,75</w:t>
            </w:r>
          </w:p>
        </w:tc>
        <w:tc>
          <w:tcPr>
            <w:tcW w:w="1794" w:type="dxa"/>
          </w:tcPr>
          <w:p w14:paraId="67862DB1" w14:textId="77777777" w:rsidR="00C32299" w:rsidRDefault="00C32299" w:rsidP="00C322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E62C706" w14:textId="77777777" w:rsidR="00C32299" w:rsidRPr="007D6F41" w:rsidRDefault="00C32299" w:rsidP="00C32299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Cs w:val="24"/>
        </w:rPr>
        <w:t xml:space="preserve">         </w:t>
      </w: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104" w:tblpY="1"/>
        <w:tblOverlap w:val="never"/>
        <w:tblW w:w="10291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3826"/>
        <w:gridCol w:w="1558"/>
        <w:gridCol w:w="1134"/>
        <w:gridCol w:w="1794"/>
      </w:tblGrid>
      <w:tr w:rsidR="00C32299" w:rsidRPr="007D6F41" w14:paraId="5808F2E3" w14:textId="77777777" w:rsidTr="00C32299">
        <w:trPr>
          <w:trHeight w:val="517"/>
        </w:trPr>
        <w:tc>
          <w:tcPr>
            <w:tcW w:w="10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F716" w14:textId="77777777" w:rsidR="00C32299" w:rsidRPr="003A17C3" w:rsidRDefault="00C32299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EASYLASER INFORMATICA INDUSTRIA E COMERCIO LTDA CNPJ Nº 04.437.172/0001-88</w:t>
            </w:r>
          </w:p>
        </w:tc>
      </w:tr>
      <w:tr w:rsidR="00C32299" w:rsidRPr="007D6F41" w14:paraId="4451E709" w14:textId="77777777" w:rsidTr="00C32299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DDE2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3AFF04C3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88A0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944F85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B82A5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648FF245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E2480" w14:textId="77777777" w:rsidR="00C32299" w:rsidRPr="003A17C3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F767" w14:textId="77777777" w:rsidR="00C32299" w:rsidRPr="003A17C3" w:rsidRDefault="00C32299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C32299" w:rsidRPr="007D6F41" w14:paraId="74E71B9F" w14:textId="77777777" w:rsidTr="00C32299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2797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973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75C017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1EDB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772C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3B4FE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33E3B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C32299" w:rsidRPr="007D6F41" w14:paraId="189B1C35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99D2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AE8FF40" w14:textId="77777777" w:rsidR="00C32299" w:rsidRPr="007D6F41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4504" w14:textId="77777777" w:rsidR="00C32299" w:rsidRPr="007D6F41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nil"/>
            </w:tcBorders>
          </w:tcPr>
          <w:p w14:paraId="14859395" w14:textId="77777777" w:rsidR="00C32299" w:rsidRPr="007D6F41" w:rsidRDefault="00C32299" w:rsidP="00D707C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</w:rPr>
              <w:t>Bobina 57mm x 80m térmica</w:t>
            </w:r>
            <w:r w:rsidRPr="007D6F41">
              <w:rPr>
                <w:rFonts w:ascii="Arial Narrow" w:hAnsi="Arial Narrow" w:cs="Arial"/>
                <w:sz w:val="20"/>
                <w:szCs w:val="20"/>
              </w:rPr>
              <w:t xml:space="preserve">, para relógio ponto - </w:t>
            </w: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</w:rPr>
              <w:t>cx</w:t>
            </w:r>
            <w:proofErr w:type="spellEnd"/>
            <w:r w:rsidRPr="007D6F41">
              <w:rPr>
                <w:rFonts w:ascii="Arial Narrow" w:hAnsi="Arial Narrow" w:cs="Arial"/>
                <w:sz w:val="20"/>
                <w:szCs w:val="20"/>
              </w:rPr>
              <w:t xml:space="preserve"> c/ 16 unidades.</w:t>
            </w:r>
          </w:p>
        </w:tc>
        <w:tc>
          <w:tcPr>
            <w:tcW w:w="1558" w:type="dxa"/>
          </w:tcPr>
          <w:p w14:paraId="637B6889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134" w:type="dxa"/>
          </w:tcPr>
          <w:p w14:paraId="10662C76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189,00</w:t>
            </w:r>
          </w:p>
        </w:tc>
        <w:tc>
          <w:tcPr>
            <w:tcW w:w="1794" w:type="dxa"/>
          </w:tcPr>
          <w:p w14:paraId="3AC4526E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945,00</w:t>
            </w:r>
          </w:p>
        </w:tc>
      </w:tr>
      <w:tr w:rsidR="00C32299" w:rsidRPr="007D6F41" w14:paraId="76D579D5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5D35B" w14:textId="77777777" w:rsidR="00C32299" w:rsidRDefault="00C32299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BDA0314" w14:textId="77777777" w:rsidR="00C32299" w:rsidRPr="007D6F41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4F8DF" w14:textId="77777777" w:rsidR="00C32299" w:rsidRPr="007D6F41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Un</w:t>
            </w:r>
          </w:p>
        </w:tc>
        <w:tc>
          <w:tcPr>
            <w:tcW w:w="3826" w:type="dxa"/>
            <w:tcBorders>
              <w:top w:val="nil"/>
              <w:bottom w:val="single" w:sz="4" w:space="0" w:color="auto"/>
            </w:tcBorders>
          </w:tcPr>
          <w:p w14:paraId="7ABC5E59" w14:textId="77777777" w:rsidR="00C32299" w:rsidRPr="007D6F41" w:rsidRDefault="00C32299" w:rsidP="00D707CE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Bobina térmica 57mm x 300 m térmica, </w:t>
            </w:r>
            <w:r w:rsidRPr="0074609C">
              <w:rPr>
                <w:rFonts w:ascii="Arial Narrow" w:hAnsi="Arial Narrow" w:cs="Arial"/>
                <w:sz w:val="20"/>
                <w:szCs w:val="20"/>
              </w:rPr>
              <w:t>para relógio ponto</w:t>
            </w:r>
          </w:p>
        </w:tc>
        <w:tc>
          <w:tcPr>
            <w:tcW w:w="1558" w:type="dxa"/>
          </w:tcPr>
          <w:p w14:paraId="277C6648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EASYPAPER</w:t>
            </w:r>
          </w:p>
        </w:tc>
        <w:tc>
          <w:tcPr>
            <w:tcW w:w="1134" w:type="dxa"/>
          </w:tcPr>
          <w:p w14:paraId="6A6CAC00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38,00</w:t>
            </w:r>
          </w:p>
        </w:tc>
        <w:tc>
          <w:tcPr>
            <w:tcW w:w="1794" w:type="dxa"/>
          </w:tcPr>
          <w:p w14:paraId="660F5FA7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6.840,00</w:t>
            </w:r>
          </w:p>
        </w:tc>
      </w:tr>
      <w:tr w:rsidR="00C32299" w:rsidRPr="007D6F41" w14:paraId="511119A3" w14:textId="77777777" w:rsidTr="00292B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BEB5C" w14:textId="6CA48950" w:rsidR="00C32299" w:rsidRDefault="00C32299" w:rsidP="00F208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37342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R$7.785,00</w:t>
            </w:r>
          </w:p>
        </w:tc>
      </w:tr>
    </w:tbl>
    <w:p w14:paraId="72F971EC" w14:textId="25147A6D" w:rsidR="00C32299" w:rsidRPr="007D6F41" w:rsidRDefault="00C32299" w:rsidP="00C32299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Cs w:val="24"/>
        </w:rPr>
        <w:t xml:space="preserve">                                   </w:t>
      </w: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3826"/>
        <w:gridCol w:w="1558"/>
        <w:gridCol w:w="1134"/>
        <w:gridCol w:w="1653"/>
      </w:tblGrid>
      <w:tr w:rsidR="00C32299" w:rsidRPr="007D6F41" w14:paraId="63DD8D47" w14:textId="77777777" w:rsidTr="00C32299">
        <w:trPr>
          <w:trHeight w:val="517"/>
        </w:trPr>
        <w:tc>
          <w:tcPr>
            <w:tcW w:w="10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714" w14:textId="77777777" w:rsidR="00C32299" w:rsidRPr="003A17C3" w:rsidRDefault="00C32299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C. GAZOLA BARRO LTDA CNPJ Nº 27.907.090/0001-55</w:t>
            </w:r>
          </w:p>
        </w:tc>
      </w:tr>
      <w:tr w:rsidR="00C32299" w:rsidRPr="007D6F41" w14:paraId="13156D9A" w14:textId="77777777" w:rsidTr="00C32299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D607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20FCA057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DC43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DD1A1BA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1691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3C0C82C8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1FEC9" w14:textId="77777777" w:rsidR="00C32299" w:rsidRPr="003A17C3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2D7A" w14:textId="77777777" w:rsidR="00C32299" w:rsidRPr="003A17C3" w:rsidRDefault="00C32299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C32299" w:rsidRPr="007D6F41" w14:paraId="0B50C1B2" w14:textId="77777777" w:rsidTr="00C32299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5CFA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A6DA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A6F6B4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1461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C7E5" w14:textId="77777777" w:rsidR="00C32299" w:rsidRPr="007D6F41" w:rsidRDefault="00C32299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9E835F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8B8F" w14:textId="77777777" w:rsidR="00C32299" w:rsidRPr="007D6F41" w:rsidRDefault="00C32299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C32299" w:rsidRPr="007D6F41" w14:paraId="4D1F2F36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38DDA" w14:textId="77777777" w:rsidR="00C32299" w:rsidRPr="00905792" w:rsidRDefault="00C32299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05792">
              <w:rPr>
                <w:rFonts w:ascii="Arial Narrow" w:hAnsi="Arial Narrow"/>
                <w:color w:val="000000"/>
                <w:sz w:val="20"/>
                <w:szCs w:val="20"/>
              </w:rPr>
              <w:t>05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305A2E9" w14:textId="77777777" w:rsidR="00C32299" w:rsidRPr="00905792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05792">
              <w:rPr>
                <w:rFonts w:ascii="Arial Narrow" w:hAnsi="Arial Narrow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9FC3" w14:textId="77777777" w:rsidR="00C32299" w:rsidRPr="00905792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905792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nil"/>
            </w:tcBorders>
          </w:tcPr>
          <w:p w14:paraId="48C8AA85" w14:textId="77777777" w:rsidR="00C32299" w:rsidRPr="00905792" w:rsidRDefault="00C32299" w:rsidP="00D707C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905792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Borracha branca</w:t>
            </w:r>
            <w:r w:rsidRPr="00905792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, macia, indicada para apagar escrita a lápis, lapiseira, aplicável sobre diversos tipos de superfície e para qualquer graduação de grafite. Dimensão mínima de 42x29x10mm. Composição: </w:t>
            </w:r>
            <w:proofErr w:type="gramStart"/>
            <w:r w:rsidRPr="00905792">
              <w:rPr>
                <w:rFonts w:ascii="Arial Narrow" w:hAnsi="Arial Narrow" w:cs="Arial"/>
                <w:sz w:val="20"/>
                <w:szCs w:val="20"/>
                <w:lang w:eastAsia="en-US"/>
              </w:rPr>
              <w:t>borracha natural, prazo, cor branca, produto deverá</w:t>
            </w:r>
            <w:proofErr w:type="gramEnd"/>
            <w:r w:rsidRPr="00905792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apresentar certificação/selo do Inmetro impresso na embalagem. </w:t>
            </w:r>
            <w:proofErr w:type="spellStart"/>
            <w:r w:rsidRPr="00905792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  <w:r w:rsidRPr="00905792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c/ 20 un.</w:t>
            </w:r>
          </w:p>
        </w:tc>
        <w:tc>
          <w:tcPr>
            <w:tcW w:w="1558" w:type="dxa"/>
          </w:tcPr>
          <w:p w14:paraId="55429060" w14:textId="77777777" w:rsidR="00C32299" w:rsidRPr="00905792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FUTURO</w:t>
            </w:r>
          </w:p>
        </w:tc>
        <w:tc>
          <w:tcPr>
            <w:tcW w:w="1134" w:type="dxa"/>
          </w:tcPr>
          <w:p w14:paraId="75A98777" w14:textId="77777777" w:rsidR="00C32299" w:rsidRPr="00905792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26,00</w:t>
            </w:r>
          </w:p>
        </w:tc>
        <w:tc>
          <w:tcPr>
            <w:tcW w:w="1653" w:type="dxa"/>
          </w:tcPr>
          <w:p w14:paraId="03BEE336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1.638,00</w:t>
            </w:r>
          </w:p>
        </w:tc>
      </w:tr>
      <w:tr w:rsidR="00C32299" w:rsidRPr="007D6F41" w14:paraId="35604056" w14:textId="77777777" w:rsidTr="00C32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406304FB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1C2ED46" w14:textId="77777777" w:rsidR="00C32299" w:rsidRPr="007D6F41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52F9" w14:textId="77777777" w:rsidR="00C32299" w:rsidRPr="007D6F41" w:rsidRDefault="00C32299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31CEB4E" w14:textId="77777777" w:rsidR="00C32299" w:rsidRPr="007D6F41" w:rsidRDefault="00C32299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Tinta guache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tubo com 250ml, e pigmentos vivos, textura homogênea validade, atóxico. Solúvel em água. Lote e fabricação e selo </w:t>
            </w: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Icepex</w:t>
            </w:r>
            <w:proofErr w:type="spellEnd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ou Inmetro impresso no produto.</w:t>
            </w:r>
          </w:p>
        </w:tc>
        <w:tc>
          <w:tcPr>
            <w:tcW w:w="1558" w:type="dxa"/>
          </w:tcPr>
          <w:p w14:paraId="777BE8CC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ACRILEX</w:t>
            </w:r>
          </w:p>
        </w:tc>
        <w:tc>
          <w:tcPr>
            <w:tcW w:w="1134" w:type="dxa"/>
          </w:tcPr>
          <w:p w14:paraId="679ED5AA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8,80</w:t>
            </w:r>
          </w:p>
        </w:tc>
        <w:tc>
          <w:tcPr>
            <w:tcW w:w="1653" w:type="dxa"/>
          </w:tcPr>
          <w:p w14:paraId="5377C8D4" w14:textId="77777777" w:rsidR="00C32299" w:rsidRPr="007D6F41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1.320,00</w:t>
            </w:r>
          </w:p>
        </w:tc>
      </w:tr>
      <w:tr w:rsidR="00C32299" w:rsidRPr="007D6F41" w14:paraId="23FB743D" w14:textId="77777777" w:rsidTr="00876A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10150" w:type="dxa"/>
            <w:gridSpan w:val="7"/>
            <w:vAlign w:val="center"/>
          </w:tcPr>
          <w:p w14:paraId="7D32E155" w14:textId="77011C8C" w:rsidR="00C32299" w:rsidRDefault="00C32299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87DCD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2.958,00</w:t>
            </w:r>
          </w:p>
        </w:tc>
      </w:tr>
    </w:tbl>
    <w:p w14:paraId="7E156B0A" w14:textId="77777777" w:rsidR="00F20812" w:rsidRPr="007D6F41" w:rsidRDefault="00F20812" w:rsidP="00F20812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hAnsi="Arial Narrow" w:cs="Arial"/>
          <w:szCs w:val="24"/>
        </w:rPr>
        <w:t xml:space="preserve">               </w:t>
      </w: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3826"/>
        <w:gridCol w:w="1558"/>
        <w:gridCol w:w="1134"/>
        <w:gridCol w:w="1653"/>
      </w:tblGrid>
      <w:tr w:rsidR="00F20812" w:rsidRPr="007D6F41" w14:paraId="369D11A3" w14:textId="77777777" w:rsidTr="00F20812">
        <w:trPr>
          <w:trHeight w:val="517"/>
        </w:trPr>
        <w:tc>
          <w:tcPr>
            <w:tcW w:w="10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789" w14:textId="77777777" w:rsidR="00F20812" w:rsidRPr="003A17C3" w:rsidRDefault="00F20812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INOVARE COMERCIO DE SUPRIMENTOS DE INFORMATICA LTDA CNPJ N° 45.232.778/0001-64</w:t>
            </w:r>
          </w:p>
        </w:tc>
      </w:tr>
      <w:tr w:rsidR="00F20812" w:rsidRPr="007D6F41" w14:paraId="4CD877FB" w14:textId="77777777" w:rsidTr="00F20812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5CE7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028AD6B9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31A7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2E9A139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AD21C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20BB642D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ECA52" w14:textId="77777777" w:rsidR="00F20812" w:rsidRPr="003A17C3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47990" w14:textId="77777777" w:rsidR="00F20812" w:rsidRPr="003A17C3" w:rsidRDefault="00F20812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F20812" w:rsidRPr="007D6F41" w14:paraId="4DE2E113" w14:textId="77777777" w:rsidTr="00F20812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BCF7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0EF8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28259E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2352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E39E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C14A5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B52B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F20812" w:rsidRPr="007D6F41" w14:paraId="6F89D795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13E1876C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4E14F4D4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4482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</w:tcPr>
          <w:p w14:paraId="6CADDA62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Caixa arquivo morto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em papelão ofício, medindo 13x24/25x35cm.</w:t>
            </w:r>
          </w:p>
        </w:tc>
        <w:tc>
          <w:tcPr>
            <w:tcW w:w="1558" w:type="dxa"/>
          </w:tcPr>
          <w:p w14:paraId="649FD36A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ABRASA</w:t>
            </w:r>
          </w:p>
        </w:tc>
        <w:tc>
          <w:tcPr>
            <w:tcW w:w="1134" w:type="dxa"/>
          </w:tcPr>
          <w:p w14:paraId="627E8669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4,40</w:t>
            </w:r>
          </w:p>
        </w:tc>
        <w:tc>
          <w:tcPr>
            <w:tcW w:w="1653" w:type="dxa"/>
          </w:tcPr>
          <w:p w14:paraId="2AF7627B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488,40</w:t>
            </w:r>
          </w:p>
        </w:tc>
      </w:tr>
      <w:tr w:rsidR="00F20812" w:rsidRPr="007D6F41" w14:paraId="0DBFEAF5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1620533C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125F20C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9A9D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Rl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60F5460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Fita adesiva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de polipropileno larga, transparente, medindo aproximadamente 50mmx100m, com excelente aderência.</w:t>
            </w:r>
          </w:p>
        </w:tc>
        <w:tc>
          <w:tcPr>
            <w:tcW w:w="1558" w:type="dxa"/>
          </w:tcPr>
          <w:p w14:paraId="1524AA77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GATTE</w:t>
            </w:r>
          </w:p>
        </w:tc>
        <w:tc>
          <w:tcPr>
            <w:tcW w:w="1134" w:type="dxa"/>
          </w:tcPr>
          <w:p w14:paraId="3AAC4490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10,00</w:t>
            </w:r>
          </w:p>
        </w:tc>
        <w:tc>
          <w:tcPr>
            <w:tcW w:w="1653" w:type="dxa"/>
          </w:tcPr>
          <w:p w14:paraId="7DCF1E07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2.350,00</w:t>
            </w:r>
          </w:p>
        </w:tc>
      </w:tr>
      <w:tr w:rsidR="00F20812" w:rsidRPr="007D6F41" w14:paraId="734CE87E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16A56896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AA0314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0623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6092776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 xml:space="preserve">Percevejo </w:t>
            </w:r>
            <w:proofErr w:type="spellStart"/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latonado</w:t>
            </w:r>
            <w:proofErr w:type="spellEnd"/>
          </w:p>
        </w:tc>
        <w:tc>
          <w:tcPr>
            <w:tcW w:w="1558" w:type="dxa"/>
          </w:tcPr>
          <w:p w14:paraId="283B9CEE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134" w:type="dxa"/>
          </w:tcPr>
          <w:p w14:paraId="12001FBE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6,54</w:t>
            </w:r>
          </w:p>
        </w:tc>
        <w:tc>
          <w:tcPr>
            <w:tcW w:w="1653" w:type="dxa"/>
          </w:tcPr>
          <w:p w14:paraId="29CE883A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156,96</w:t>
            </w:r>
          </w:p>
        </w:tc>
      </w:tr>
      <w:tr w:rsidR="00F20812" w:rsidRPr="007D6F41" w14:paraId="04028F7B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497" w:type="dxa"/>
            <w:gridSpan w:val="6"/>
            <w:vAlign w:val="center"/>
          </w:tcPr>
          <w:p w14:paraId="7D65EF48" w14:textId="09F0AE07" w:rsidR="00F20812" w:rsidRPr="006C08E2" w:rsidRDefault="00F20812" w:rsidP="00D707C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C08E2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  <w:r w:rsidR="006B54BC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 w:rsidR="006B54BC">
              <w:rPr>
                <w:rFonts w:ascii="Arial Narrow" w:hAnsi="Arial Narrow"/>
                <w:b/>
                <w:bCs/>
                <w:sz w:val="20"/>
                <w:szCs w:val="20"/>
              </w:rPr>
              <w:t>995,36</w:t>
            </w:r>
          </w:p>
        </w:tc>
        <w:tc>
          <w:tcPr>
            <w:tcW w:w="1653" w:type="dxa"/>
          </w:tcPr>
          <w:p w14:paraId="4A99A959" w14:textId="77777777" w:rsidR="00F20812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5EB6CA2" w14:textId="77777777" w:rsidR="006B54BC" w:rsidRDefault="00F20812" w:rsidP="00F20812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</w:t>
      </w:r>
    </w:p>
    <w:p w14:paraId="7D494568" w14:textId="77777777" w:rsidR="006B54BC" w:rsidRDefault="006B54BC" w:rsidP="00F20812">
      <w:pPr>
        <w:pStyle w:val="Ttulo"/>
        <w:jc w:val="left"/>
        <w:rPr>
          <w:rFonts w:ascii="Arial Narrow" w:hAnsi="Arial Narrow"/>
          <w:b w:val="0"/>
          <w:sz w:val="20"/>
        </w:rPr>
      </w:pPr>
    </w:p>
    <w:p w14:paraId="2624CC89" w14:textId="77777777" w:rsidR="006B54BC" w:rsidRDefault="006B54BC" w:rsidP="00F20812">
      <w:pPr>
        <w:pStyle w:val="Ttulo"/>
        <w:jc w:val="left"/>
        <w:rPr>
          <w:rFonts w:ascii="Arial Narrow" w:hAnsi="Arial Narrow"/>
          <w:b w:val="0"/>
          <w:sz w:val="20"/>
        </w:rPr>
      </w:pPr>
    </w:p>
    <w:p w14:paraId="37F1CBF9" w14:textId="77777777" w:rsidR="006B54BC" w:rsidRDefault="006B54BC" w:rsidP="00F20812">
      <w:pPr>
        <w:pStyle w:val="Ttulo"/>
        <w:jc w:val="left"/>
        <w:rPr>
          <w:rFonts w:ascii="Arial Narrow" w:hAnsi="Arial Narrow"/>
          <w:b w:val="0"/>
          <w:sz w:val="20"/>
        </w:rPr>
      </w:pPr>
    </w:p>
    <w:p w14:paraId="4FB88326" w14:textId="77777777" w:rsidR="006B54BC" w:rsidRDefault="006B54BC" w:rsidP="00F20812">
      <w:pPr>
        <w:pStyle w:val="Ttulo"/>
        <w:jc w:val="left"/>
        <w:rPr>
          <w:rFonts w:ascii="Arial Narrow" w:hAnsi="Arial Narrow"/>
          <w:b w:val="0"/>
          <w:sz w:val="20"/>
        </w:rPr>
      </w:pPr>
    </w:p>
    <w:p w14:paraId="48DFF8F9" w14:textId="522AD19E" w:rsidR="00F20812" w:rsidRPr="007D6F41" w:rsidRDefault="00F20812" w:rsidP="00F20812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3826"/>
        <w:gridCol w:w="1558"/>
        <w:gridCol w:w="1134"/>
        <w:gridCol w:w="1653"/>
      </w:tblGrid>
      <w:tr w:rsidR="00F20812" w:rsidRPr="007D6F41" w14:paraId="05FB4C41" w14:textId="77777777" w:rsidTr="00F20812">
        <w:trPr>
          <w:trHeight w:val="517"/>
        </w:trPr>
        <w:tc>
          <w:tcPr>
            <w:tcW w:w="10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183" w14:textId="77777777" w:rsidR="00F20812" w:rsidRPr="003A17C3" w:rsidRDefault="00F20812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MAIS ESPORTE COMERCIO DE ARTIGOS ESPORTIVOS LTDA CNPJ Nº 47.484.691/0001-00</w:t>
            </w:r>
          </w:p>
        </w:tc>
      </w:tr>
      <w:tr w:rsidR="00F20812" w:rsidRPr="007D6F41" w14:paraId="5ED5BEA2" w14:textId="77777777" w:rsidTr="00F20812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0F0A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34B2B9AA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9017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3699A53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21F13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3A7EC2DE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8382" w14:textId="77777777" w:rsidR="00F20812" w:rsidRPr="003A17C3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E94C" w14:textId="77777777" w:rsidR="00F20812" w:rsidRPr="003A17C3" w:rsidRDefault="00F20812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F20812" w:rsidRPr="007D6F41" w14:paraId="4066D220" w14:textId="77777777" w:rsidTr="00F20812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2544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5886D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98FBEED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515C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DFEF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09F6E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0FD01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F20812" w:rsidRPr="007D6F41" w14:paraId="52D6D465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4397E965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5E1A461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EB2A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tcBorders>
              <w:top w:val="nil"/>
            </w:tcBorders>
            <w:shd w:val="clear" w:color="auto" w:fill="FFFFFF" w:themeFill="background1"/>
          </w:tcPr>
          <w:p w14:paraId="43298080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Corretivo tipo fita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14:paraId="2A338AF7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ONDA</w:t>
            </w:r>
          </w:p>
        </w:tc>
        <w:tc>
          <w:tcPr>
            <w:tcW w:w="1134" w:type="dxa"/>
          </w:tcPr>
          <w:p w14:paraId="1666DEC1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7,90</w:t>
            </w:r>
          </w:p>
        </w:tc>
        <w:tc>
          <w:tcPr>
            <w:tcW w:w="1653" w:type="dxa"/>
          </w:tcPr>
          <w:p w14:paraId="037C4E5C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1.540,50</w:t>
            </w:r>
          </w:p>
        </w:tc>
      </w:tr>
      <w:tr w:rsidR="00F20812" w:rsidRPr="007D6F41" w14:paraId="5C4F6B07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169F10A5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F4E3745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4E26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Rl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14E1D9DB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Fita auto adesiva crepe branca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- papel </w:t>
            </w: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crepado</w:t>
            </w:r>
            <w:proofErr w:type="spellEnd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, rolo uniforme sem rebarba de cola, rolo de ótima aderência, medindo 50mmx50m.</w:t>
            </w:r>
          </w:p>
        </w:tc>
        <w:tc>
          <w:tcPr>
            <w:tcW w:w="1558" w:type="dxa"/>
          </w:tcPr>
          <w:p w14:paraId="376F5610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FIX</w:t>
            </w:r>
          </w:p>
        </w:tc>
        <w:tc>
          <w:tcPr>
            <w:tcW w:w="1134" w:type="dxa"/>
          </w:tcPr>
          <w:p w14:paraId="454583CC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15,80</w:t>
            </w:r>
          </w:p>
        </w:tc>
        <w:tc>
          <w:tcPr>
            <w:tcW w:w="1653" w:type="dxa"/>
          </w:tcPr>
          <w:p w14:paraId="16DDF6BD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1.422,00</w:t>
            </w:r>
          </w:p>
        </w:tc>
      </w:tr>
      <w:tr w:rsidR="00F20812" w:rsidRPr="007D6F41" w14:paraId="160AF61D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6DC9D87C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383114B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5B04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2E1F6A2B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Grampo para grampeador 106/8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, 8 mm, caixa c/ 5000</w:t>
            </w:r>
          </w:p>
        </w:tc>
        <w:tc>
          <w:tcPr>
            <w:tcW w:w="1558" w:type="dxa"/>
          </w:tcPr>
          <w:p w14:paraId="0638B291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134" w:type="dxa"/>
          </w:tcPr>
          <w:p w14:paraId="482707F8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20,77</w:t>
            </w:r>
          </w:p>
        </w:tc>
        <w:tc>
          <w:tcPr>
            <w:tcW w:w="1653" w:type="dxa"/>
          </w:tcPr>
          <w:p w14:paraId="1C697DC7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62,31</w:t>
            </w:r>
          </w:p>
        </w:tc>
      </w:tr>
      <w:tr w:rsidR="00F20812" w:rsidRPr="007D6F41" w14:paraId="42AFCD3F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3D908091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BA0FFD5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8152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4204F2D7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Grampo para grampeador 26/06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galvanizado, fabricado com arame de aço revestido resistente à oxidação; para grampear até 25 folhas de papel de 75g/m²; caixa com 5000 grampos sem rebarba e sem sobras de cola.</w:t>
            </w:r>
          </w:p>
        </w:tc>
        <w:tc>
          <w:tcPr>
            <w:tcW w:w="1558" w:type="dxa"/>
          </w:tcPr>
          <w:p w14:paraId="52E509F5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BRW</w:t>
            </w:r>
          </w:p>
        </w:tc>
        <w:tc>
          <w:tcPr>
            <w:tcW w:w="1134" w:type="dxa"/>
          </w:tcPr>
          <w:p w14:paraId="37BBCC67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7,00</w:t>
            </w:r>
          </w:p>
        </w:tc>
        <w:tc>
          <w:tcPr>
            <w:tcW w:w="1653" w:type="dxa"/>
          </w:tcPr>
          <w:p w14:paraId="3A9D6170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350,00</w:t>
            </w:r>
          </w:p>
        </w:tc>
      </w:tr>
      <w:tr w:rsidR="00F20812" w:rsidRPr="007D6F41" w14:paraId="75C69FD5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497" w:type="dxa"/>
            <w:gridSpan w:val="6"/>
            <w:vAlign w:val="center"/>
          </w:tcPr>
          <w:p w14:paraId="6D61AF45" w14:textId="77777777" w:rsidR="00F20812" w:rsidRPr="00D83847" w:rsidRDefault="00F20812" w:rsidP="00F2081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83847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653" w:type="dxa"/>
          </w:tcPr>
          <w:p w14:paraId="578DCB8C" w14:textId="77777777" w:rsidR="00F20812" w:rsidRPr="00D83847" w:rsidRDefault="00F20812" w:rsidP="00D707C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83847">
              <w:rPr>
                <w:rFonts w:ascii="Arial Narrow" w:hAnsi="Arial Narrow"/>
                <w:b/>
                <w:bCs/>
                <w:sz w:val="20"/>
                <w:szCs w:val="20"/>
              </w:rPr>
              <w:t>3.374,81</w:t>
            </w:r>
          </w:p>
        </w:tc>
      </w:tr>
    </w:tbl>
    <w:p w14:paraId="35C68337" w14:textId="2D50E164" w:rsidR="00F20812" w:rsidRPr="007D6F41" w:rsidRDefault="00F20812" w:rsidP="00F20812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-104" w:tblpY="1"/>
        <w:tblOverlap w:val="never"/>
        <w:tblW w:w="1015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8"/>
        <w:gridCol w:w="846"/>
        <w:gridCol w:w="425"/>
        <w:gridCol w:w="3826"/>
        <w:gridCol w:w="1558"/>
        <w:gridCol w:w="1134"/>
        <w:gridCol w:w="1653"/>
      </w:tblGrid>
      <w:tr w:rsidR="00F20812" w:rsidRPr="007D6F41" w14:paraId="13CB99DB" w14:textId="77777777" w:rsidTr="00F20812">
        <w:trPr>
          <w:trHeight w:val="517"/>
        </w:trPr>
        <w:tc>
          <w:tcPr>
            <w:tcW w:w="101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3ED" w14:textId="77777777" w:rsidR="00F20812" w:rsidRPr="003A17C3" w:rsidRDefault="00F20812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CS DISTRIBUIDORA DE MATERIAL ESCOLAR LTDA CNPJ Nº 58.491.273/0001-66</w:t>
            </w:r>
          </w:p>
        </w:tc>
      </w:tr>
      <w:tr w:rsidR="00F20812" w:rsidRPr="007D6F41" w14:paraId="6BEA8100" w14:textId="77777777" w:rsidTr="00F20812">
        <w:trPr>
          <w:trHeight w:val="51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273A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  <w:p w14:paraId="401F862E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6FB3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A8E976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13FFE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47D0AAF2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ADE2F" w14:textId="77777777" w:rsidR="00F20812" w:rsidRPr="003A17C3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3A17C3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7A82" w14:textId="77777777" w:rsidR="00F20812" w:rsidRPr="003A17C3" w:rsidRDefault="00F20812" w:rsidP="00D707CE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A17C3">
              <w:rPr>
                <w:rFonts w:ascii="Arial Narrow" w:hAnsi="Arial Narrow"/>
                <w:b/>
                <w:sz w:val="20"/>
                <w:szCs w:val="20"/>
              </w:rPr>
              <w:t>Valor R$</w:t>
            </w:r>
          </w:p>
        </w:tc>
      </w:tr>
      <w:tr w:rsidR="00F20812" w:rsidRPr="007D6F41" w14:paraId="18905BDE" w14:textId="77777777" w:rsidTr="00F20812">
        <w:trPr>
          <w:trHeight w:val="7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CA8C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25E9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7E15FAB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FF0F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B76B" w14:textId="77777777" w:rsidR="00F20812" w:rsidRPr="007D6F41" w:rsidRDefault="00F20812" w:rsidP="00D707CE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15CF6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82216" w14:textId="77777777" w:rsidR="00F20812" w:rsidRPr="007D6F41" w:rsidRDefault="00F20812" w:rsidP="00D707CE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7D6F4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F20812" w:rsidRPr="007D6F41" w14:paraId="230B4555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8" w:type="dxa"/>
            <w:vAlign w:val="center"/>
          </w:tcPr>
          <w:p w14:paraId="75211E20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28DA099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C181" w14:textId="77777777" w:rsidR="00F20812" w:rsidRPr="007D6F41" w:rsidRDefault="00F20812" w:rsidP="00D707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proofErr w:type="spellStart"/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>Cx</w:t>
            </w:r>
            <w:proofErr w:type="spellEnd"/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414A6D58" w14:textId="77777777" w:rsidR="00F20812" w:rsidRPr="007D6F41" w:rsidRDefault="00F20812" w:rsidP="00D707CE">
            <w:pPr>
              <w:jc w:val="both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7D6F41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Massa de modelar</w:t>
            </w:r>
            <w:r w:rsidRPr="007D6F41">
              <w:rPr>
                <w:rFonts w:ascii="Arial Narrow" w:hAnsi="Arial Narrow" w:cs="Arial"/>
                <w:sz w:val="20"/>
                <w:szCs w:val="20"/>
                <w:lang w:eastAsia="en-US"/>
              </w:rPr>
              <w:t xml:space="preserve"> - textura macia, que não gruda nas mãos e não esfarela, atóxica, 12 cores a base de amido - caixa com 180 gramas. Produto deverá apresentar certificação/selo do Inmetro impresso na embalagem.</w:t>
            </w:r>
          </w:p>
        </w:tc>
        <w:tc>
          <w:tcPr>
            <w:tcW w:w="1558" w:type="dxa"/>
          </w:tcPr>
          <w:p w14:paraId="5F51AFFE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MASSABEL</w:t>
            </w:r>
          </w:p>
        </w:tc>
        <w:tc>
          <w:tcPr>
            <w:tcW w:w="1134" w:type="dxa"/>
          </w:tcPr>
          <w:p w14:paraId="5BD99A1C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9,20</w:t>
            </w:r>
          </w:p>
        </w:tc>
        <w:tc>
          <w:tcPr>
            <w:tcW w:w="1653" w:type="dxa"/>
          </w:tcPr>
          <w:p w14:paraId="45FA0128" w14:textId="77777777" w:rsidR="00F20812" w:rsidRPr="007D6F41" w:rsidRDefault="00F20812" w:rsidP="00D707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5.520,00</w:t>
            </w:r>
          </w:p>
        </w:tc>
      </w:tr>
      <w:tr w:rsidR="00F20812" w:rsidRPr="007D6F41" w14:paraId="76E339A5" w14:textId="77777777" w:rsidTr="00F20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497" w:type="dxa"/>
            <w:gridSpan w:val="6"/>
            <w:vAlign w:val="center"/>
          </w:tcPr>
          <w:p w14:paraId="026F93A4" w14:textId="77777777" w:rsidR="00F20812" w:rsidRPr="00861963" w:rsidRDefault="00F20812" w:rsidP="00D707CE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1963">
              <w:rPr>
                <w:rFonts w:ascii="Arial Narrow" w:hAnsi="Arial Narrow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653" w:type="dxa"/>
          </w:tcPr>
          <w:p w14:paraId="0D7FB22E" w14:textId="77777777" w:rsidR="00F20812" w:rsidRPr="00861963" w:rsidRDefault="00F20812" w:rsidP="00D707CE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61963">
              <w:rPr>
                <w:rFonts w:ascii="Arial Narrow" w:hAnsi="Arial Narrow"/>
                <w:b/>
                <w:bCs/>
                <w:sz w:val="20"/>
                <w:szCs w:val="20"/>
              </w:rPr>
              <w:t>5.520,00</w:t>
            </w:r>
          </w:p>
        </w:tc>
      </w:tr>
    </w:tbl>
    <w:p w14:paraId="6F15F5F5" w14:textId="5F78A4FB" w:rsidR="008D5C10" w:rsidRPr="00F20812" w:rsidRDefault="00F20812" w:rsidP="00F20812">
      <w:pPr>
        <w:pStyle w:val="Ttulo"/>
        <w:jc w:val="left"/>
        <w:rPr>
          <w:rFonts w:ascii="Arial Narrow" w:hAnsi="Arial Narrow"/>
          <w:b w:val="0"/>
          <w:sz w:val="20"/>
        </w:rPr>
      </w:pPr>
      <w:r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2299" w:rsidRPr="007D6F4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CB3E9B" w14:textId="77777777" w:rsidR="00C10057" w:rsidRPr="00C10057" w:rsidRDefault="00B5006B" w:rsidP="00C10057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</w:rPr>
      </w:pPr>
      <w:r w:rsidRPr="00C10057">
        <w:rPr>
          <w:rFonts w:ascii="Arial Narrow" w:hAnsi="Arial Narrow"/>
          <w:sz w:val="22"/>
          <w:szCs w:val="22"/>
        </w:rPr>
        <w:t xml:space="preserve">Em conformidade com o Edital </w:t>
      </w:r>
      <w:r w:rsidR="00710093" w:rsidRPr="00C10057">
        <w:rPr>
          <w:rFonts w:ascii="Arial Narrow" w:hAnsi="Arial Narrow"/>
          <w:sz w:val="22"/>
          <w:szCs w:val="22"/>
        </w:rPr>
        <w:t>a</w:t>
      </w:r>
      <w:r w:rsidR="001137CA" w:rsidRPr="00C10057">
        <w:rPr>
          <w:rFonts w:ascii="Arial Narrow" w:hAnsi="Arial Narrow"/>
          <w:sz w:val="22"/>
          <w:szCs w:val="22"/>
        </w:rPr>
        <w:t xml:space="preserve"> vigência </w:t>
      </w:r>
      <w:r w:rsidR="00710093" w:rsidRPr="00C10057">
        <w:rPr>
          <w:rFonts w:ascii="Arial Narrow" w:hAnsi="Arial Narrow" w:cs="Arial"/>
          <w:snapToGrid w:val="0"/>
          <w:sz w:val="22"/>
          <w:szCs w:val="22"/>
        </w:rPr>
        <w:t>da ATA é de 12 meses, a contar da data de assinatura</w:t>
      </w:r>
      <w:r w:rsidR="00C00035" w:rsidRPr="00C10057">
        <w:rPr>
          <w:rFonts w:ascii="Arial Narrow" w:hAnsi="Arial Narrow"/>
          <w:sz w:val="22"/>
          <w:szCs w:val="22"/>
        </w:rPr>
        <w:t>.</w:t>
      </w:r>
      <w:r w:rsidRPr="00C10057">
        <w:rPr>
          <w:rFonts w:ascii="Arial Narrow" w:hAnsi="Arial Narrow"/>
          <w:sz w:val="22"/>
          <w:szCs w:val="22"/>
        </w:rPr>
        <w:t xml:space="preserve"> </w:t>
      </w:r>
      <w:r w:rsidR="00710093" w:rsidRPr="00C10057">
        <w:rPr>
          <w:rFonts w:ascii="Arial Narrow" w:hAnsi="Arial Narrow"/>
          <w:sz w:val="22"/>
          <w:szCs w:val="22"/>
        </w:rPr>
        <w:t xml:space="preserve">O pagamento será efetuado em até 10 dias após a realização das entregas, tendo em conta a quantidade efetuada, mediante a apresentação de nota fiscal. Somente será paga a quantidade efetivamente entregue. A </w:t>
      </w:r>
      <w:proofErr w:type="spellStart"/>
      <w:r w:rsidR="00C10057" w:rsidRPr="00C10057">
        <w:rPr>
          <w:rFonts w:ascii="Arial Narrow" w:hAnsi="Arial Narrow"/>
          <w:sz w:val="22"/>
          <w:szCs w:val="22"/>
        </w:rPr>
        <w:t>A</w:t>
      </w:r>
      <w:proofErr w:type="spellEnd"/>
      <w:r w:rsidR="00C10057" w:rsidRPr="00C10057">
        <w:rPr>
          <w:rFonts w:ascii="Arial Narrow" w:hAnsi="Arial Narrow"/>
          <w:sz w:val="22"/>
          <w:szCs w:val="22"/>
        </w:rPr>
        <w:t xml:space="preserve"> empresa vencedora deverá efetuar a entrega conforme necessidade do Município, no prazo de até 15 (quinze) dias após o recebimento do empenho, nos locais indicados </w:t>
      </w:r>
      <w:proofErr w:type="spellStart"/>
      <w:r w:rsidR="00C10057" w:rsidRPr="00C10057">
        <w:rPr>
          <w:rFonts w:ascii="Arial Narrow" w:hAnsi="Arial Narrow"/>
          <w:sz w:val="22"/>
          <w:szCs w:val="22"/>
        </w:rPr>
        <w:t>pela</w:t>
      </w:r>
      <w:proofErr w:type="spellEnd"/>
      <w:r w:rsidR="00C10057" w:rsidRPr="00C10057">
        <w:rPr>
          <w:rFonts w:ascii="Arial Narrow" w:hAnsi="Arial Narrow"/>
          <w:sz w:val="22"/>
          <w:szCs w:val="22"/>
        </w:rPr>
        <w:t xml:space="preserve"> secretarias </w:t>
      </w:r>
      <w:proofErr w:type="gramStart"/>
      <w:r w:rsidR="00C10057" w:rsidRPr="00C10057">
        <w:rPr>
          <w:rFonts w:ascii="Arial Narrow" w:hAnsi="Arial Narrow"/>
          <w:sz w:val="22"/>
          <w:szCs w:val="22"/>
        </w:rPr>
        <w:t>solicitantes.</w:t>
      </w:r>
      <w:r w:rsidR="00C10057" w:rsidRPr="00C10057">
        <w:rPr>
          <w:rFonts w:ascii="Arial Narrow" w:hAnsi="Arial Narrow"/>
          <w:bCs/>
          <w:sz w:val="22"/>
          <w:szCs w:val="22"/>
        </w:rPr>
        <w:t>.</w:t>
      </w:r>
      <w:proofErr w:type="gramEnd"/>
    </w:p>
    <w:p w14:paraId="226B339E" w14:textId="4C2DAE74" w:rsidR="001137CA" w:rsidRPr="00F7537A" w:rsidRDefault="001137CA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5F991E1A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 </w:t>
      </w:r>
      <w:r w:rsidR="00B47088">
        <w:rPr>
          <w:rFonts w:ascii="Arial Narrow" w:hAnsi="Arial Narrow" w:cs="Arial"/>
          <w:sz w:val="22"/>
          <w:szCs w:val="22"/>
        </w:rPr>
        <w:t>01 dia do mês de agosto de 2025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6D9ACC2F" w:rsidR="00B5006B" w:rsidRPr="00F7537A" w:rsidRDefault="00710093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JOSÉ CARLOS BREDA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51E1" w14:textId="77777777" w:rsidR="005D5690" w:rsidRDefault="005D5690" w:rsidP="00965D67">
      <w:r>
        <w:separator/>
      </w:r>
    </w:p>
  </w:endnote>
  <w:endnote w:type="continuationSeparator" w:id="0">
    <w:p w14:paraId="1DB2EF88" w14:textId="77777777" w:rsidR="005D5690" w:rsidRDefault="005D569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BF3E9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DBAD" w14:textId="77777777" w:rsidR="005D5690" w:rsidRDefault="005D5690" w:rsidP="00965D67">
      <w:r>
        <w:separator/>
      </w:r>
    </w:p>
  </w:footnote>
  <w:footnote w:type="continuationSeparator" w:id="0">
    <w:p w14:paraId="25D3A094" w14:textId="77777777" w:rsidR="005D5690" w:rsidRDefault="005D569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D4704"/>
    <w:rsid w:val="004D7362"/>
    <w:rsid w:val="00522064"/>
    <w:rsid w:val="00530926"/>
    <w:rsid w:val="00535013"/>
    <w:rsid w:val="00556F6C"/>
    <w:rsid w:val="00567C0D"/>
    <w:rsid w:val="00571D98"/>
    <w:rsid w:val="005806AE"/>
    <w:rsid w:val="005A005C"/>
    <w:rsid w:val="005A04F5"/>
    <w:rsid w:val="005A507E"/>
    <w:rsid w:val="005D5690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B54BC"/>
    <w:rsid w:val="006C7859"/>
    <w:rsid w:val="007070AD"/>
    <w:rsid w:val="00710093"/>
    <w:rsid w:val="00722E32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D5C10"/>
    <w:rsid w:val="008E2062"/>
    <w:rsid w:val="008E7B83"/>
    <w:rsid w:val="008F42AA"/>
    <w:rsid w:val="0090523A"/>
    <w:rsid w:val="00911283"/>
    <w:rsid w:val="00924AE9"/>
    <w:rsid w:val="00926F31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34B20"/>
    <w:rsid w:val="00B47088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0057"/>
    <w:rsid w:val="00C125C2"/>
    <w:rsid w:val="00C32299"/>
    <w:rsid w:val="00C46F8D"/>
    <w:rsid w:val="00C712A1"/>
    <w:rsid w:val="00C81B5B"/>
    <w:rsid w:val="00C85192"/>
    <w:rsid w:val="00C9689B"/>
    <w:rsid w:val="00CC296F"/>
    <w:rsid w:val="00CC3BA4"/>
    <w:rsid w:val="00CD1341"/>
    <w:rsid w:val="00CD36C6"/>
    <w:rsid w:val="00CE1C93"/>
    <w:rsid w:val="00CE64F1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DE73D6"/>
    <w:rsid w:val="00E04577"/>
    <w:rsid w:val="00E17CCC"/>
    <w:rsid w:val="00E30340"/>
    <w:rsid w:val="00E303BD"/>
    <w:rsid w:val="00E54327"/>
    <w:rsid w:val="00E576C6"/>
    <w:rsid w:val="00E66F8A"/>
    <w:rsid w:val="00E81F16"/>
    <w:rsid w:val="00E86D5A"/>
    <w:rsid w:val="00E90362"/>
    <w:rsid w:val="00E9161D"/>
    <w:rsid w:val="00E930AC"/>
    <w:rsid w:val="00EC0872"/>
    <w:rsid w:val="00EE3B96"/>
    <w:rsid w:val="00EE70D4"/>
    <w:rsid w:val="00F008D9"/>
    <w:rsid w:val="00F20812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009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009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4297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71</cp:revision>
  <cp:lastPrinted>2025-07-31T19:54:00Z</cp:lastPrinted>
  <dcterms:created xsi:type="dcterms:W3CDTF">2015-01-20T10:04:00Z</dcterms:created>
  <dcterms:modified xsi:type="dcterms:W3CDTF">2025-08-01T13:06:00Z</dcterms:modified>
</cp:coreProperties>
</file>